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28C88" w14:textId="4339CD1C" w:rsidR="008A490C" w:rsidRDefault="008A490C" w:rsidP="00E743EA">
      <w:pPr>
        <w:pStyle w:val="Otsikko1"/>
        <w:numPr>
          <w:ilvl w:val="0"/>
          <w:numId w:val="0"/>
        </w:numPr>
        <w:jc w:val="center"/>
        <w:rPr>
          <w:sz w:val="28"/>
          <w:szCs w:val="28"/>
        </w:rPr>
      </w:pPr>
      <w:bookmarkStart w:id="0" w:name="_GoBack"/>
      <w:bookmarkEnd w:id="0"/>
      <w:r w:rsidRPr="008A490C">
        <w:rPr>
          <w:sz w:val="28"/>
          <w:szCs w:val="28"/>
        </w:rPr>
        <w:t>Konsortiosopimusehdot</w:t>
      </w:r>
    </w:p>
    <w:p w14:paraId="1B7E8CBB" w14:textId="77777777" w:rsidR="005D5944" w:rsidRPr="005D5944" w:rsidRDefault="005D5944" w:rsidP="005D5944"/>
    <w:p w14:paraId="4445E5B8" w14:textId="77777777" w:rsidR="00070F41" w:rsidRDefault="0099286F" w:rsidP="00070F41">
      <w:pPr>
        <w:pStyle w:val="Otsikko1"/>
      </w:pPr>
      <w:r w:rsidRPr="00A12870">
        <w:t>SOVELTAMISALA JA SOPIMUSASIAKIRJAT</w:t>
      </w:r>
    </w:p>
    <w:p w14:paraId="54977168" w14:textId="77777777" w:rsidR="00544755" w:rsidRDefault="00F40A3E" w:rsidP="008576D4">
      <w:pPr>
        <w:pStyle w:val="Otsikko1"/>
        <w:numPr>
          <w:ilvl w:val="0"/>
          <w:numId w:val="0"/>
        </w:numPr>
        <w:tabs>
          <w:tab w:val="num" w:pos="851"/>
        </w:tabs>
        <w:ind w:left="851"/>
        <w:rPr>
          <w:b w:val="0"/>
        </w:rPr>
      </w:pPr>
      <w:r w:rsidRPr="008576D4">
        <w:rPr>
          <w:b w:val="0"/>
        </w:rPr>
        <w:t>Näitä</w:t>
      </w:r>
      <w:r w:rsidRPr="008576D4">
        <w:t xml:space="preserve"> </w:t>
      </w:r>
      <w:r w:rsidRPr="00F40A3E">
        <w:rPr>
          <w:b w:val="0"/>
        </w:rPr>
        <w:t>Ko</w:t>
      </w:r>
      <w:r w:rsidRPr="00A30272">
        <w:rPr>
          <w:b w:val="0"/>
        </w:rPr>
        <w:t>nsortiosopimusehto</w:t>
      </w:r>
      <w:r w:rsidRPr="00D749A2">
        <w:rPr>
          <w:b w:val="0"/>
        </w:rPr>
        <w:t>ja</w:t>
      </w:r>
      <w:r w:rsidRPr="008576D4">
        <w:rPr>
          <w:b w:val="0"/>
        </w:rPr>
        <w:t xml:space="preserve"> </w:t>
      </w:r>
      <w:r>
        <w:rPr>
          <w:b w:val="0"/>
        </w:rPr>
        <w:t>sovelletaan Business Finlandin rahoittam</w:t>
      </w:r>
      <w:r w:rsidR="009D1E7B">
        <w:rPr>
          <w:b w:val="0"/>
        </w:rPr>
        <w:t>ii</w:t>
      </w:r>
      <w:r w:rsidR="00D416E0">
        <w:rPr>
          <w:b w:val="0"/>
        </w:rPr>
        <w:t>n</w:t>
      </w:r>
      <w:r>
        <w:rPr>
          <w:b w:val="0"/>
        </w:rPr>
        <w:t xml:space="preserve"> Yhteishankke</w:t>
      </w:r>
      <w:r w:rsidR="002F4937">
        <w:rPr>
          <w:b w:val="0"/>
        </w:rPr>
        <w:t>i</w:t>
      </w:r>
      <w:r>
        <w:rPr>
          <w:b w:val="0"/>
        </w:rPr>
        <w:t>siin</w:t>
      </w:r>
      <w:r w:rsidR="00EC34DB">
        <w:rPr>
          <w:b w:val="0"/>
        </w:rPr>
        <w:t>, jo</w:t>
      </w:r>
      <w:r w:rsidR="002F4937">
        <w:rPr>
          <w:b w:val="0"/>
        </w:rPr>
        <w:t>iden</w:t>
      </w:r>
      <w:r w:rsidR="00EC34DB">
        <w:rPr>
          <w:b w:val="0"/>
        </w:rPr>
        <w:t xml:space="preserve"> sopijapuolet ovat tehneet erillisen konsortiosopimuksen </w:t>
      </w:r>
      <w:r w:rsidR="0099286F" w:rsidRPr="008576D4">
        <w:rPr>
          <w:b w:val="0"/>
        </w:rPr>
        <w:t xml:space="preserve">Nämä </w:t>
      </w:r>
      <w:r w:rsidR="006169DF" w:rsidRPr="008576D4">
        <w:rPr>
          <w:b w:val="0"/>
        </w:rPr>
        <w:t>Konsortiosopimus</w:t>
      </w:r>
      <w:r w:rsidR="0099286F" w:rsidRPr="008576D4">
        <w:rPr>
          <w:b w:val="0"/>
        </w:rPr>
        <w:t xml:space="preserve">ehdot ovat osa </w:t>
      </w:r>
      <w:r>
        <w:rPr>
          <w:b w:val="0"/>
        </w:rPr>
        <w:t>k</w:t>
      </w:r>
      <w:r w:rsidR="0099286F" w:rsidRPr="008576D4">
        <w:rPr>
          <w:b w:val="0"/>
        </w:rPr>
        <w:t xml:space="preserve">onsortiosopimusta, ja </w:t>
      </w:r>
      <w:r>
        <w:rPr>
          <w:b w:val="0"/>
        </w:rPr>
        <w:t xml:space="preserve">muodostavat </w:t>
      </w:r>
      <w:r w:rsidR="0099286F" w:rsidRPr="008576D4">
        <w:rPr>
          <w:b w:val="0"/>
        </w:rPr>
        <w:t xml:space="preserve">yhdessä muiden </w:t>
      </w:r>
      <w:r>
        <w:rPr>
          <w:b w:val="0"/>
        </w:rPr>
        <w:t>konsortio</w:t>
      </w:r>
      <w:r w:rsidR="0099286F" w:rsidRPr="008576D4">
        <w:rPr>
          <w:b w:val="0"/>
        </w:rPr>
        <w:t>sopimuksen liitteiden kanssa koko sopimuksen</w:t>
      </w:r>
      <w:r w:rsidR="00864ED8" w:rsidRPr="008576D4">
        <w:rPr>
          <w:b w:val="0"/>
        </w:rPr>
        <w:t xml:space="preserve"> (yhdessä ”</w:t>
      </w:r>
      <w:r w:rsidR="00864ED8" w:rsidRPr="008576D4">
        <w:t>Konsortiosopimus</w:t>
      </w:r>
      <w:r w:rsidR="00864ED8" w:rsidRPr="008576D4">
        <w:rPr>
          <w:b w:val="0"/>
        </w:rPr>
        <w:t>”)</w:t>
      </w:r>
      <w:r w:rsidR="0099286F" w:rsidRPr="008576D4">
        <w:rPr>
          <w:b w:val="0"/>
        </w:rPr>
        <w:t>.</w:t>
      </w:r>
    </w:p>
    <w:p w14:paraId="488A930B" w14:textId="7F1B479E" w:rsidR="006169DF" w:rsidRPr="008576D4" w:rsidRDefault="0099286F" w:rsidP="008576D4">
      <w:pPr>
        <w:pStyle w:val="Otsikko1"/>
        <w:numPr>
          <w:ilvl w:val="0"/>
          <w:numId w:val="0"/>
        </w:numPr>
        <w:tabs>
          <w:tab w:val="num" w:pos="851"/>
        </w:tabs>
        <w:ind w:left="851"/>
      </w:pPr>
      <w:r w:rsidRPr="008576D4">
        <w:rPr>
          <w:b w:val="0"/>
        </w:rPr>
        <w:t xml:space="preserve"> </w:t>
      </w:r>
    </w:p>
    <w:p w14:paraId="0737E69D" w14:textId="77777777" w:rsidR="0099286F" w:rsidRPr="008576D4" w:rsidRDefault="004B2477" w:rsidP="008576D4">
      <w:pPr>
        <w:pStyle w:val="Otsikko1"/>
      </w:pPr>
      <w:r w:rsidRPr="008576D4">
        <w:t>M</w:t>
      </w:r>
      <w:r w:rsidR="0099286F" w:rsidRPr="008576D4">
        <w:t>ÄÄRITELMÄT</w:t>
      </w:r>
    </w:p>
    <w:p w14:paraId="0696D1CE" w14:textId="77777777" w:rsidR="0099286F" w:rsidRPr="008576D4" w:rsidRDefault="0099286F" w:rsidP="008576D4">
      <w:pPr>
        <w:pStyle w:val="Otsikko2"/>
        <w:rPr>
          <w:b/>
        </w:rPr>
      </w:pPr>
      <w:r w:rsidRPr="008576D4">
        <w:rPr>
          <w:b/>
        </w:rPr>
        <w:t>Immateriaalioikeus</w:t>
      </w:r>
      <w:r w:rsidRPr="008576D4">
        <w:t xml:space="preserve"> tarkoittaa kaikkia immateriaalioikeudellisia suojamuotoja mukaan lukien patentit, hyödyllisyysmallit, tavaramerkit, tekijänoikeudet, oikeudet integroidun piirin piirimalliin, mallioikeus, rekisteröimätön mallioikeus</w:t>
      </w:r>
      <w:r w:rsidR="005B3D27" w:rsidRPr="008576D4">
        <w:t xml:space="preserve">, </w:t>
      </w:r>
      <w:r w:rsidR="000335D6" w:rsidRPr="008576D4">
        <w:t>tietotaito</w:t>
      </w:r>
      <w:r w:rsidRPr="008576D4">
        <w:t xml:space="preserve"> </w:t>
      </w:r>
      <w:r w:rsidR="00F55D82" w:rsidRPr="008576D4">
        <w:t>ja</w:t>
      </w:r>
      <w:r w:rsidRPr="008576D4">
        <w:t xml:space="preserve"> näihin liittyvät hakemukset.</w:t>
      </w:r>
    </w:p>
    <w:p w14:paraId="23B95E36" w14:textId="2A4CC0E0" w:rsidR="00F85A33" w:rsidRDefault="00F40A3E" w:rsidP="008576D4">
      <w:pPr>
        <w:pStyle w:val="Otsikko2"/>
      </w:pPr>
      <w:r>
        <w:rPr>
          <w:b/>
        </w:rPr>
        <w:t xml:space="preserve">Julkisen tutkimuksen projekti </w:t>
      </w:r>
      <w:r w:rsidRPr="00F40A3E">
        <w:t>tarkoittaa</w:t>
      </w:r>
      <w:r>
        <w:t xml:space="preserve"> </w:t>
      </w:r>
      <w:r w:rsidR="00F9544A">
        <w:t>K</w:t>
      </w:r>
      <w:r w:rsidR="00EC34DB">
        <w:t xml:space="preserve">onsortiosopimuksessa määriteltyä </w:t>
      </w:r>
      <w:r w:rsidR="005A2E0C">
        <w:t>projekt</w:t>
      </w:r>
      <w:r w:rsidR="00F9544A">
        <w:t>ej</w:t>
      </w:r>
      <w:r w:rsidR="005A2E0C">
        <w:t>a</w:t>
      </w:r>
      <w:r w:rsidR="00E27F32">
        <w:t>, jossa Business Finland rahoittaa vain tutkimus</w:t>
      </w:r>
      <w:r w:rsidR="00D12C92">
        <w:t>osapuolia</w:t>
      </w:r>
      <w:r w:rsidR="00D416E0">
        <w:t>.</w:t>
      </w:r>
    </w:p>
    <w:p w14:paraId="427B0478" w14:textId="1CA4C31D" w:rsidR="005F66A1" w:rsidRPr="005F66A1" w:rsidRDefault="00F85A33" w:rsidP="005F66A1">
      <w:pPr>
        <w:pStyle w:val="Otsikko2"/>
      </w:pPr>
      <w:r>
        <w:rPr>
          <w:b/>
        </w:rPr>
        <w:t>Projektisuunnitelma</w:t>
      </w:r>
      <w:r w:rsidR="00F40A3E">
        <w:t xml:space="preserve"> </w:t>
      </w:r>
      <w:r>
        <w:t xml:space="preserve">tarkoittaa </w:t>
      </w:r>
      <w:r w:rsidR="00C243B4">
        <w:t xml:space="preserve">sitä </w:t>
      </w:r>
      <w:r w:rsidR="00EC34DB">
        <w:t xml:space="preserve">Yhteishankkeeseen kuuluvien </w:t>
      </w:r>
      <w:r>
        <w:t xml:space="preserve">kunkin </w:t>
      </w:r>
      <w:r w:rsidRPr="00F85A33">
        <w:t>Julkisen tutkimuksen projekti</w:t>
      </w:r>
      <w:r>
        <w:t xml:space="preserve">n </w:t>
      </w:r>
      <w:r w:rsidR="00C243B4">
        <w:t xml:space="preserve">alaista </w:t>
      </w:r>
      <w:r w:rsidR="00A1648E">
        <w:t>työosuutta</w:t>
      </w:r>
      <w:r w:rsidR="00F9544A">
        <w:t>, joka o</w:t>
      </w:r>
      <w:r w:rsidR="00A1648E">
        <w:t>n</w:t>
      </w:r>
      <w:r w:rsidR="00F9544A">
        <w:t xml:space="preserve"> </w:t>
      </w:r>
      <w:r w:rsidR="008F04CA">
        <w:t>osa Yhteishankkeen suunnitelmaa</w:t>
      </w:r>
      <w:r>
        <w:t>.</w:t>
      </w:r>
    </w:p>
    <w:p w14:paraId="62FB8B39" w14:textId="74A0BAAE" w:rsidR="0099286F" w:rsidRPr="002F4937" w:rsidRDefault="0099286F" w:rsidP="008576D4">
      <w:pPr>
        <w:pStyle w:val="Otsikko2"/>
        <w:rPr>
          <w:b/>
        </w:rPr>
      </w:pPr>
      <w:r w:rsidRPr="008576D4">
        <w:rPr>
          <w:b/>
        </w:rPr>
        <w:t>Tausta-aineisto</w:t>
      </w:r>
      <w:r w:rsidRPr="008576D4">
        <w:t xml:space="preserve">lla tarkoitetaan kaikkia </w:t>
      </w:r>
      <w:r w:rsidR="004315D5" w:rsidRPr="002F4937">
        <w:t xml:space="preserve">Yhteishankkeen </w:t>
      </w:r>
      <w:r w:rsidRPr="002F4937">
        <w:t xml:space="preserve">ulkopuolella aikaansaatuja aineita, </w:t>
      </w:r>
      <w:r w:rsidR="00AF2824" w:rsidRPr="002F4937">
        <w:t xml:space="preserve">materiaaleja, </w:t>
      </w:r>
      <w:r w:rsidRPr="002F4937">
        <w:t>laitteita, menetelmiä, tietoja, keksintöjä</w:t>
      </w:r>
      <w:r w:rsidR="00864ED8" w:rsidRPr="002F4937">
        <w:t>, tietokantoja,</w:t>
      </w:r>
      <w:r w:rsidRPr="002F4937">
        <w:t xml:space="preserve"> tietokoneohjelmia</w:t>
      </w:r>
      <w:r w:rsidR="00864ED8" w:rsidRPr="002F4937">
        <w:t>, valokuvia, kirjallisia ja taiteellisia teoksia</w:t>
      </w:r>
      <w:r w:rsidRPr="002F4937">
        <w:t xml:space="preserve"> sekä niihin </w:t>
      </w:r>
      <w:r w:rsidR="007212D5" w:rsidRPr="002F4937">
        <w:t>liittyviä Immateriaalioikeuksia</w:t>
      </w:r>
      <w:r w:rsidRPr="002F4937">
        <w:t xml:space="preserve">, jotka sopijapuoli omistaa tai joihin sopijapuolella on oikeus myöntää </w:t>
      </w:r>
      <w:r w:rsidR="00864ED8" w:rsidRPr="002F4937">
        <w:t>Konsortio</w:t>
      </w:r>
      <w:r w:rsidRPr="002F4937">
        <w:t xml:space="preserve">sopimuksen mukaisia käyttöoikeuksia. Tausta-aineistoa ei katsota </w:t>
      </w:r>
      <w:r w:rsidR="004315D5" w:rsidRPr="002F4937">
        <w:t xml:space="preserve">Yhteishankkeen </w:t>
      </w:r>
      <w:r w:rsidR="008A3238" w:rsidRPr="002F4937">
        <w:t>Tuloksi</w:t>
      </w:r>
      <w:r w:rsidRPr="002F4937">
        <w:t>ksi.</w:t>
      </w:r>
    </w:p>
    <w:p w14:paraId="3F6C3798" w14:textId="47511D7F" w:rsidR="0057405A" w:rsidRDefault="0099286F" w:rsidP="008576D4">
      <w:pPr>
        <w:pStyle w:val="Otsikko2"/>
      </w:pPr>
      <w:r w:rsidRPr="002F4937">
        <w:rPr>
          <w:b/>
        </w:rPr>
        <w:t>Tulo</w:t>
      </w:r>
      <w:r w:rsidR="003F7FED" w:rsidRPr="002F4937">
        <w:rPr>
          <w:b/>
        </w:rPr>
        <w:t>k</w:t>
      </w:r>
      <w:r w:rsidRPr="002F4937">
        <w:rPr>
          <w:b/>
        </w:rPr>
        <w:t>s</w:t>
      </w:r>
      <w:r w:rsidR="003F7FED" w:rsidRPr="002F4937">
        <w:rPr>
          <w:b/>
        </w:rPr>
        <w:t>et</w:t>
      </w:r>
      <w:r w:rsidRPr="002F4937">
        <w:t xml:space="preserve"> t</w:t>
      </w:r>
      <w:r w:rsidRPr="00F9544A">
        <w:t>arkoitta</w:t>
      </w:r>
      <w:r w:rsidR="003F7FED" w:rsidRPr="00F9544A">
        <w:t>v</w:t>
      </w:r>
      <w:r w:rsidRPr="00F9544A">
        <w:t>a</w:t>
      </w:r>
      <w:r w:rsidR="003F7FED" w:rsidRPr="00F9544A">
        <w:t>t</w:t>
      </w:r>
      <w:r w:rsidRPr="00F9544A">
        <w:t xml:space="preserve"> kaikkia </w:t>
      </w:r>
      <w:r w:rsidR="004315D5" w:rsidRPr="00F9544A">
        <w:t>Yhteishankkee</w:t>
      </w:r>
      <w:r w:rsidR="00F9544A" w:rsidRPr="00F9544A">
        <w:t>s</w:t>
      </w:r>
      <w:r w:rsidR="00E83649">
        <w:t>sa</w:t>
      </w:r>
      <w:r w:rsidR="004315D5" w:rsidRPr="00F9544A">
        <w:t xml:space="preserve"> </w:t>
      </w:r>
      <w:r w:rsidRPr="00F9544A">
        <w:t xml:space="preserve">aikaansaatuja aineita, </w:t>
      </w:r>
      <w:r w:rsidR="00AF2824" w:rsidRPr="00F9544A">
        <w:t xml:space="preserve">materiaaleja, </w:t>
      </w:r>
      <w:r w:rsidRPr="00F9544A">
        <w:t xml:space="preserve">laitteita, </w:t>
      </w:r>
      <w:r w:rsidR="00FC2C5A">
        <w:t>kirjalliseen muotoon tuotetut menetelmät</w:t>
      </w:r>
      <w:r w:rsidRPr="00F9544A">
        <w:t>, tietoja, keksintöjä,</w:t>
      </w:r>
      <w:r w:rsidR="00864ED8" w:rsidRPr="00F9544A">
        <w:t xml:space="preserve"> tietokantoja,</w:t>
      </w:r>
      <w:r w:rsidRPr="00F9544A">
        <w:t xml:space="preserve"> tietokoneohjelmia, </w:t>
      </w:r>
      <w:r w:rsidR="005529CD" w:rsidRPr="00F9544A">
        <w:t xml:space="preserve">valokuvia, </w:t>
      </w:r>
      <w:r w:rsidR="00864ED8" w:rsidRPr="00F9544A">
        <w:t xml:space="preserve">kirjallisia ja </w:t>
      </w:r>
      <w:r w:rsidRPr="00F9544A">
        <w:t>taiteellis</w:t>
      </w:r>
      <w:r w:rsidR="00864ED8" w:rsidRPr="00F9544A">
        <w:t>ia teoksia</w:t>
      </w:r>
      <w:r w:rsidRPr="00F9544A">
        <w:t xml:space="preserve"> sekä niihin </w:t>
      </w:r>
      <w:r w:rsidR="007212D5" w:rsidRPr="00F9544A">
        <w:t>liittyviä Immateriaalioikeuksia</w:t>
      </w:r>
      <w:r w:rsidRPr="008576D4">
        <w:t>.</w:t>
      </w:r>
    </w:p>
    <w:p w14:paraId="774F736D" w14:textId="6EA83DD9" w:rsidR="00F40A3E" w:rsidRDefault="005A2E0C" w:rsidP="008B5525">
      <w:pPr>
        <w:pStyle w:val="Otsikko2"/>
      </w:pPr>
      <w:r w:rsidRPr="008B5525">
        <w:rPr>
          <w:b/>
        </w:rPr>
        <w:t xml:space="preserve">Yhteishanke </w:t>
      </w:r>
      <w:r w:rsidRPr="008B5525">
        <w:t xml:space="preserve">tarkoittaa </w:t>
      </w:r>
      <w:r w:rsidR="00F9544A">
        <w:t>K</w:t>
      </w:r>
      <w:r w:rsidR="00EC34DB">
        <w:t xml:space="preserve">onsortiosopimuksessa määriteltyä </w:t>
      </w:r>
      <w:r w:rsidR="00236CDC" w:rsidRPr="008B5525">
        <w:t>hankekokonaisuutta,</w:t>
      </w:r>
      <w:r w:rsidR="004A0D1C" w:rsidRPr="008B5525">
        <w:t xml:space="preserve"> jossa on</w:t>
      </w:r>
      <w:r w:rsidR="00D416E0" w:rsidRPr="008B5525">
        <w:t xml:space="preserve"> yksi tai useampi Julkisen</w:t>
      </w:r>
      <w:r w:rsidR="00236CDC" w:rsidRPr="008B5525">
        <w:t xml:space="preserve"> </w:t>
      </w:r>
      <w:r w:rsidR="00D416E0" w:rsidRPr="008B5525">
        <w:t>tutkimuksen projekti ja use</w:t>
      </w:r>
      <w:r w:rsidR="00E27F32" w:rsidRPr="008B5525">
        <w:t>ita</w:t>
      </w:r>
      <w:r w:rsidR="00D416E0" w:rsidRPr="008B5525">
        <w:t xml:space="preserve"> </w:t>
      </w:r>
      <w:r w:rsidR="00FA4E37" w:rsidRPr="008B5525">
        <w:t>Business Finland</w:t>
      </w:r>
      <w:r w:rsidR="00FB4EDC" w:rsidRPr="008B5525">
        <w:t>in</w:t>
      </w:r>
      <w:r w:rsidR="00FA4E37" w:rsidRPr="008B5525">
        <w:t xml:space="preserve"> rahoittamia </w:t>
      </w:r>
      <w:r w:rsidR="004A0D1C" w:rsidRPr="008B5525">
        <w:t>yritysosapuoli</w:t>
      </w:r>
      <w:r w:rsidR="00D416E0" w:rsidRPr="008B5525">
        <w:t>en projekteja</w:t>
      </w:r>
      <w:r w:rsidRPr="008B5525">
        <w:t>.</w:t>
      </w:r>
    </w:p>
    <w:p w14:paraId="3D272DC0" w14:textId="63950B28" w:rsidR="008B5525" w:rsidRPr="00BD3CE6" w:rsidRDefault="008B5525" w:rsidP="008B5525">
      <w:pPr>
        <w:pStyle w:val="Otsikko2"/>
      </w:pPr>
      <w:r>
        <w:rPr>
          <w:b/>
        </w:rPr>
        <w:t xml:space="preserve">Yhteishankkeen suunnitelma </w:t>
      </w:r>
      <w:r w:rsidRPr="008B5525">
        <w:t>tarkoittaa</w:t>
      </w:r>
      <w:r>
        <w:t xml:space="preserve"> </w:t>
      </w:r>
      <w:r w:rsidRPr="008B5525">
        <w:t>Julkisen tutkimuksen projekti</w:t>
      </w:r>
      <w:r>
        <w:t>(e)n</w:t>
      </w:r>
      <w:r w:rsidRPr="008B5525">
        <w:t xml:space="preserve"> ja Business Finlandin rahoittami</w:t>
      </w:r>
      <w:r w:rsidR="00211DA9">
        <w:t>en</w:t>
      </w:r>
      <w:r w:rsidRPr="008B5525">
        <w:t xml:space="preserve"> yritysosapuolien projekt</w:t>
      </w:r>
      <w:r>
        <w:t>ien yhteistä hankesuunnitelmaa</w:t>
      </w:r>
      <w:r w:rsidR="00F9544A">
        <w:t>, joka on K</w:t>
      </w:r>
      <w:r w:rsidR="00EC34DB">
        <w:t>onsortiosopimuksen liitteenä 1</w:t>
      </w:r>
      <w:r>
        <w:t xml:space="preserve">. </w:t>
      </w:r>
    </w:p>
    <w:p w14:paraId="67D9FAF6" w14:textId="78F07D9D" w:rsidR="00BD3CE6" w:rsidRPr="003D14CA" w:rsidRDefault="00BD3CE6" w:rsidP="00953A25">
      <w:pPr>
        <w:pStyle w:val="Otsikko2"/>
      </w:pPr>
      <w:r w:rsidRPr="003D14CA">
        <w:rPr>
          <w:b/>
        </w:rPr>
        <w:t>Yritysprojekti</w:t>
      </w:r>
      <w:r>
        <w:t xml:space="preserve"> tarkoittaa Konsortiosopimuksessa määriteltyjä projekteja, joissa </w:t>
      </w:r>
      <w:r w:rsidRPr="00BD3CE6">
        <w:t>Business Finland</w:t>
      </w:r>
      <w:r w:rsidR="008354BD">
        <w:t xml:space="preserve"> </w:t>
      </w:r>
      <w:r w:rsidR="003D14CA">
        <w:t>r</w:t>
      </w:r>
      <w:r w:rsidRPr="003D14CA">
        <w:t>ahoittaa vain</w:t>
      </w:r>
      <w:r w:rsidR="003D14CA">
        <w:t xml:space="preserve"> yritysosapuolia tai joita vain yritysosapuolet rahoittavat.</w:t>
      </w:r>
      <w:r w:rsidRPr="003D14CA">
        <w:t xml:space="preserve"> </w:t>
      </w:r>
    </w:p>
    <w:p w14:paraId="338BFB52" w14:textId="59D7D652" w:rsidR="00F85A33" w:rsidRPr="00BD3CE6" w:rsidRDefault="00F85A33" w:rsidP="00F85A33">
      <w:pPr>
        <w:rPr>
          <w:rFonts w:ascii="Arial" w:hAnsi="Arial" w:cs="Arial"/>
          <w:sz w:val="22"/>
          <w:szCs w:val="22"/>
        </w:rPr>
      </w:pPr>
    </w:p>
    <w:p w14:paraId="52E1E72E" w14:textId="47D844F7" w:rsidR="0077089E" w:rsidRPr="0077089E" w:rsidRDefault="0077089E" w:rsidP="0077089E">
      <w:pPr>
        <w:ind w:left="851"/>
      </w:pPr>
    </w:p>
    <w:p w14:paraId="44B5574D" w14:textId="77777777" w:rsidR="00E743EA" w:rsidRPr="008576D4" w:rsidRDefault="0099286F" w:rsidP="008576D4">
      <w:pPr>
        <w:pStyle w:val="Otsikko1"/>
      </w:pPr>
      <w:r w:rsidRPr="008576D4">
        <w:t>SOPIJAPUOLTEN VELVOLLISUUDET</w:t>
      </w:r>
    </w:p>
    <w:p w14:paraId="7BE30866" w14:textId="6EF27282" w:rsidR="0099286F" w:rsidRPr="008576D4" w:rsidRDefault="0099286F" w:rsidP="008576D4">
      <w:pPr>
        <w:pStyle w:val="Otsikko2"/>
      </w:pPr>
      <w:r w:rsidRPr="008576D4">
        <w:t xml:space="preserve">Sopijapuolet sitoutuvat tekemään yhteistyötä ja täyttämään </w:t>
      </w:r>
      <w:r w:rsidR="00EC0EC5" w:rsidRPr="008576D4">
        <w:t>Konsortio</w:t>
      </w:r>
      <w:r w:rsidRPr="008576D4">
        <w:t>sopimuksen ja sen liitteiden edellyttämät, niissä kullekin asetetut velvoitteet.</w:t>
      </w:r>
    </w:p>
    <w:p w14:paraId="01932058" w14:textId="513C8C62" w:rsidR="00F261B5" w:rsidRPr="00CA41F8" w:rsidRDefault="00574DB3" w:rsidP="008576D4">
      <w:pPr>
        <w:pStyle w:val="Otsikko2"/>
      </w:pPr>
      <w:r w:rsidRPr="00574DB3">
        <w:rPr>
          <w:highlight w:val="yellow"/>
        </w:rPr>
        <w:t>……………………</w:t>
      </w:r>
      <w:r w:rsidR="0099286F" w:rsidRPr="00A1648E">
        <w:t xml:space="preserve"> </w:t>
      </w:r>
      <w:r w:rsidR="000C521B" w:rsidRPr="00A1648E">
        <w:t xml:space="preserve">toimii </w:t>
      </w:r>
      <w:r w:rsidR="00236CDC" w:rsidRPr="00A1648E">
        <w:t>J</w:t>
      </w:r>
      <w:r w:rsidR="005203F8" w:rsidRPr="00A1648E">
        <w:t>ulkisen tutkimuksen</w:t>
      </w:r>
      <w:r w:rsidR="00236CDC" w:rsidRPr="00A1648E">
        <w:t xml:space="preserve"> projektin</w:t>
      </w:r>
      <w:r w:rsidR="00CA41F8" w:rsidRPr="00A1648E">
        <w:t>sa</w:t>
      </w:r>
      <w:r w:rsidR="005203F8" w:rsidRPr="00A1648E">
        <w:t xml:space="preserve"> koordinaattorina </w:t>
      </w:r>
      <w:r w:rsidR="00236CDC" w:rsidRPr="00A1648E">
        <w:t>sekä</w:t>
      </w:r>
      <w:r w:rsidR="005203F8" w:rsidRPr="00A1648E">
        <w:t xml:space="preserve"> raportoi </w:t>
      </w:r>
      <w:r w:rsidR="001779E9" w:rsidRPr="00A1648E">
        <w:t xml:space="preserve">Business </w:t>
      </w:r>
      <w:proofErr w:type="gramStart"/>
      <w:r w:rsidR="001779E9" w:rsidRPr="00A1648E">
        <w:t>Finland</w:t>
      </w:r>
      <w:r w:rsidR="005203F8" w:rsidRPr="00A1648E">
        <w:t xml:space="preserve">ille </w:t>
      </w:r>
      <w:r w:rsidR="00236CDC" w:rsidRPr="00A1648E">
        <w:t xml:space="preserve"> </w:t>
      </w:r>
      <w:r w:rsidR="004315D5" w:rsidRPr="00A1648E">
        <w:t>yhteistyön</w:t>
      </w:r>
      <w:proofErr w:type="gramEnd"/>
      <w:r w:rsidR="004315D5" w:rsidRPr="00A1648E">
        <w:t xml:space="preserve"> toteutumisesta </w:t>
      </w:r>
      <w:r w:rsidR="00236CDC" w:rsidRPr="00A1648E">
        <w:t>Yhteishankkee</w:t>
      </w:r>
      <w:r w:rsidR="004315D5" w:rsidRPr="00A1648E">
        <w:t>ssa</w:t>
      </w:r>
      <w:r w:rsidR="000C521B" w:rsidRPr="00A1648E">
        <w:t>.</w:t>
      </w:r>
      <w:r w:rsidR="004D2ABE" w:rsidRPr="00A1648E">
        <w:t xml:space="preserve"> </w:t>
      </w:r>
      <w:r w:rsidR="004D2ABE">
        <w:t xml:space="preserve">Kukin </w:t>
      </w:r>
      <w:r w:rsidR="00236CDC">
        <w:t>s</w:t>
      </w:r>
      <w:r w:rsidR="004D2ABE">
        <w:t xml:space="preserve">opijapuoli raportoi </w:t>
      </w:r>
      <w:r w:rsidRPr="00574DB3">
        <w:rPr>
          <w:highlight w:val="yellow"/>
        </w:rPr>
        <w:t>……………….</w:t>
      </w:r>
      <w:proofErr w:type="spellStart"/>
      <w:r w:rsidR="004D2ABE">
        <w:t>lle</w:t>
      </w:r>
      <w:proofErr w:type="spellEnd"/>
      <w:r w:rsidR="004D2ABE">
        <w:t xml:space="preserve"> omasta osuudestaan em. yhteistyön toteutumisessa viimeistään</w:t>
      </w:r>
      <w:r w:rsidR="004D5F90">
        <w:t xml:space="preserve"> </w:t>
      </w:r>
      <w:r w:rsidR="00B93C2B" w:rsidRPr="00B93C2B">
        <w:rPr>
          <w:highlight w:val="yellow"/>
        </w:rPr>
        <w:t>………….</w:t>
      </w:r>
      <w:r w:rsidR="004D2ABE">
        <w:t xml:space="preserve"> (</w:t>
      </w:r>
      <w:r w:rsidR="00B93C2B" w:rsidRPr="00B93C2B">
        <w:rPr>
          <w:highlight w:val="yellow"/>
        </w:rPr>
        <w:t>..</w:t>
      </w:r>
      <w:r w:rsidR="004D2ABE">
        <w:t xml:space="preserve">) päivää ennen sitä päivää, jona </w:t>
      </w:r>
      <w:r w:rsidRPr="00574DB3">
        <w:rPr>
          <w:highlight w:val="yellow"/>
        </w:rPr>
        <w:t>……………………..</w:t>
      </w:r>
      <w:r w:rsidR="004D2ABE">
        <w:t xml:space="preserve"> on velvollinen raportoimaan siitä </w:t>
      </w:r>
      <w:r w:rsidR="004D2ABE" w:rsidRPr="00CA41F8">
        <w:t xml:space="preserve">Business Finlandille. </w:t>
      </w:r>
    </w:p>
    <w:p w14:paraId="08248987" w14:textId="4EB7DCFD" w:rsidR="008A490C" w:rsidRDefault="004729A2" w:rsidP="00C61D69">
      <w:pPr>
        <w:pStyle w:val="Otsikko2"/>
      </w:pPr>
      <w:r w:rsidRPr="005E3453">
        <w:t xml:space="preserve">Sopijapuoli voi teettää </w:t>
      </w:r>
      <w:r w:rsidR="00DE33F0" w:rsidRPr="005E3453">
        <w:t>alihankintana osa</w:t>
      </w:r>
      <w:r w:rsidRPr="005E3453">
        <w:t>n</w:t>
      </w:r>
      <w:r w:rsidR="00DE33F0" w:rsidRPr="005E3453">
        <w:t xml:space="preserve"> </w:t>
      </w:r>
      <w:r w:rsidRPr="005E3453">
        <w:t>projekti</w:t>
      </w:r>
      <w:r w:rsidR="00DE33F0" w:rsidRPr="005E3453">
        <w:t xml:space="preserve">työstä </w:t>
      </w:r>
      <w:r w:rsidR="001779E9">
        <w:t>Business Finland</w:t>
      </w:r>
      <w:r w:rsidR="002F688F" w:rsidRPr="005E3453">
        <w:t>in rahoitus</w:t>
      </w:r>
      <w:r w:rsidR="004319F5">
        <w:t>ehtojen mukaisesti</w:t>
      </w:r>
      <w:r w:rsidR="002F688F" w:rsidRPr="005E3453">
        <w:t xml:space="preserve">. </w:t>
      </w:r>
      <w:r w:rsidRPr="005E3453">
        <w:t xml:space="preserve">Sopijapuoli vastaa käyttämänsä alihankkijan työstä kuin omastaan. Sopijapuolen on huolehdittava, että alihankkija siirtää </w:t>
      </w:r>
      <w:r w:rsidR="00D07EE9" w:rsidRPr="005E3453">
        <w:t>o</w:t>
      </w:r>
      <w:r w:rsidRPr="005E3453">
        <w:t xml:space="preserve">mistusoikeutensa </w:t>
      </w:r>
      <w:r w:rsidRPr="00F9544A">
        <w:t>Tuloksiin</w:t>
      </w:r>
      <w:r w:rsidRPr="005E3453">
        <w:t xml:space="preserve"> sopijapuolelle, ja sitoutuu </w:t>
      </w:r>
      <w:r w:rsidR="001357FE" w:rsidRPr="005E3453">
        <w:t>kirjallisesti</w:t>
      </w:r>
      <w:r w:rsidRPr="005E3453">
        <w:t xml:space="preserve"> </w:t>
      </w:r>
      <w:r w:rsidR="001357FE" w:rsidRPr="005E3453">
        <w:t xml:space="preserve">noudattamaan </w:t>
      </w:r>
      <w:r w:rsidR="009327B3" w:rsidRPr="005E3453">
        <w:t xml:space="preserve">soveltuvin osin </w:t>
      </w:r>
      <w:r w:rsidR="001357FE" w:rsidRPr="005E3453">
        <w:t xml:space="preserve">Konsortiosopimuksen Luottamuksellisia tietoja, </w:t>
      </w:r>
      <w:r w:rsidR="001357FE" w:rsidRPr="00F9544A">
        <w:t>Tulo</w:t>
      </w:r>
      <w:r w:rsidR="003466D8" w:rsidRPr="00F9544A">
        <w:t>k</w:t>
      </w:r>
      <w:r w:rsidR="001357FE" w:rsidRPr="00F9544A">
        <w:t>s</w:t>
      </w:r>
      <w:r w:rsidR="003466D8" w:rsidRPr="00F9544A">
        <w:t>i</w:t>
      </w:r>
      <w:r w:rsidR="001357FE" w:rsidRPr="00F9544A">
        <w:t>a</w:t>
      </w:r>
      <w:r w:rsidR="001357FE" w:rsidRPr="005E3453">
        <w:t xml:space="preserve"> ja Tausta-aineistoa koskevia määräyksiä</w:t>
      </w:r>
      <w:r w:rsidR="00DE33F0" w:rsidRPr="005E3453">
        <w:t>.</w:t>
      </w:r>
    </w:p>
    <w:p w14:paraId="7EA5ADDF" w14:textId="77777777" w:rsidR="00544755" w:rsidRPr="00544755" w:rsidRDefault="00544755" w:rsidP="00544755"/>
    <w:p w14:paraId="41D3B5FA" w14:textId="69E0695E" w:rsidR="006E28C6" w:rsidRDefault="00312635" w:rsidP="00C61D69">
      <w:pPr>
        <w:pStyle w:val="Otsikko1"/>
      </w:pPr>
      <w:r>
        <w:t>OHJAUSRYHMÄN KOKOONPANO</w:t>
      </w:r>
    </w:p>
    <w:p w14:paraId="707B9232" w14:textId="6137344E" w:rsidR="00C0773C" w:rsidRDefault="006E28C6" w:rsidP="00C0773C">
      <w:pPr>
        <w:pStyle w:val="Otsikko2"/>
      </w:pPr>
      <w:r>
        <w:t xml:space="preserve">Yhteishankkeessa on </w:t>
      </w:r>
      <w:r w:rsidR="00312635">
        <w:t>ohjaus</w:t>
      </w:r>
      <w:r>
        <w:t>ryhmä, johon k</w:t>
      </w:r>
      <w:r w:rsidRPr="005A2E0C">
        <w:t xml:space="preserve">ukin </w:t>
      </w:r>
      <w:r>
        <w:t xml:space="preserve">Yhteishankkeen </w:t>
      </w:r>
      <w:r w:rsidR="00876682">
        <w:t>sopijapuoli</w:t>
      </w:r>
      <w:r w:rsidR="00F9544A">
        <w:t xml:space="preserve"> </w:t>
      </w:r>
      <w:r w:rsidRPr="005A2E0C">
        <w:t>nimeää yhden edustajan.</w:t>
      </w:r>
      <w:r>
        <w:t xml:space="preserve"> </w:t>
      </w:r>
      <w:r w:rsidR="00C0773C" w:rsidRPr="005A2E0C">
        <w:t>Business Finlandin edustajalla on oikeus osallistua ohjausryhmän kokouksiin. Ohjausryhmä valitsee keskuudestaan puheenjohtajan.</w:t>
      </w:r>
    </w:p>
    <w:p w14:paraId="3A08E8C3" w14:textId="622B3926" w:rsidR="006E28C6" w:rsidRDefault="00057F7F" w:rsidP="006E28C6">
      <w:pPr>
        <w:pStyle w:val="Otsikko2"/>
      </w:pPr>
      <w:r>
        <w:t>Tutkimus</w:t>
      </w:r>
      <w:r w:rsidR="00D12C92">
        <w:t>osapuoli/-et</w:t>
      </w:r>
      <w:r>
        <w:t xml:space="preserve"> </w:t>
      </w:r>
      <w:r w:rsidRPr="005A2E0C">
        <w:t>voi</w:t>
      </w:r>
      <w:r>
        <w:t>(vat)</w:t>
      </w:r>
      <w:r w:rsidRPr="005A2E0C">
        <w:t xml:space="preserve"> nimetä </w:t>
      </w:r>
      <w:r>
        <w:t xml:space="preserve">ohjausryhmään </w:t>
      </w:r>
      <w:r w:rsidRPr="005A2E0C">
        <w:t>asiantuntijajäseniä</w:t>
      </w:r>
      <w:r>
        <w:t xml:space="preserve"> ja</w:t>
      </w:r>
      <w:r w:rsidRPr="005A2E0C">
        <w:t xml:space="preserve"> hyödyntäjäorganisaatiota edustavia henkilöjäseniä.  Muut kuin </w:t>
      </w:r>
      <w:r>
        <w:t>sopijapuolia</w:t>
      </w:r>
      <w:r w:rsidRPr="005A2E0C">
        <w:t xml:space="preserve"> edustavat ohjausryhmän jäsenet allekirjoittavat Konsortiosopimukse</w:t>
      </w:r>
      <w:r w:rsidR="00C0773C">
        <w:t>ssa</w:t>
      </w:r>
      <w:r w:rsidRPr="005A2E0C">
        <w:t xml:space="preserve"> olevan salassapitositoumuksen. </w:t>
      </w:r>
    </w:p>
    <w:p w14:paraId="0C5B6552" w14:textId="77777777" w:rsidR="00117634" w:rsidRPr="00117634" w:rsidRDefault="00C0773C" w:rsidP="006E28C6">
      <w:pPr>
        <w:pStyle w:val="Otsikko2"/>
        <w:spacing w:after="120"/>
        <w:ind w:right="1134"/>
        <w:rPr>
          <w:b/>
        </w:rPr>
      </w:pPr>
      <w:r w:rsidRPr="008576D4">
        <w:t xml:space="preserve">Sopijapuolella on oikeus vaihtaa edustajansa ohjausryhmässä ja käyttää edustajanaan erikseen valtuuttamaansa henkilöä. Edustajanvaihdoksista on ilmoitettava muille sopijapuolille. </w:t>
      </w:r>
      <w:r>
        <w:t>Asiantuntijajäsen</w:t>
      </w:r>
      <w:r w:rsidRPr="00BC3E32">
        <w:t xml:space="preserve"> tai hyödyntäjäorganisaatiota</w:t>
      </w:r>
      <w:r w:rsidRPr="008576D4">
        <w:t xml:space="preserve"> edustava </w:t>
      </w:r>
      <w:r>
        <w:t>henkilö</w:t>
      </w:r>
      <w:r w:rsidRPr="008576D4">
        <w:t>jäsen ei voi valtuuttaa toista henkilöä tilalleen</w:t>
      </w:r>
      <w:r>
        <w:t xml:space="preserve">. </w:t>
      </w:r>
    </w:p>
    <w:p w14:paraId="1D782B03" w14:textId="3C7BAD44" w:rsidR="00D25F8D" w:rsidRDefault="00D25F8D" w:rsidP="003B1B47">
      <w:pPr>
        <w:spacing w:after="240"/>
        <w:ind w:left="851" w:right="1134" w:hanging="851"/>
        <w:jc w:val="both"/>
        <w:rPr>
          <w:rFonts w:ascii="Arial" w:hAnsi="Arial" w:cs="Arial"/>
          <w:sz w:val="22"/>
          <w:szCs w:val="22"/>
        </w:rPr>
      </w:pPr>
    </w:p>
    <w:p w14:paraId="6DD2FBB9" w14:textId="735CFA4D" w:rsidR="006B26A1" w:rsidRPr="003B1B47" w:rsidRDefault="006B26A1" w:rsidP="003B1B47">
      <w:pPr>
        <w:spacing w:after="240"/>
        <w:ind w:left="851" w:right="1134" w:hanging="851"/>
        <w:jc w:val="both"/>
        <w:rPr>
          <w:rFonts w:ascii="Arial" w:hAnsi="Arial" w:cs="Arial"/>
          <w:sz w:val="22"/>
          <w:szCs w:val="22"/>
        </w:rPr>
      </w:pPr>
      <w:r>
        <w:rPr>
          <w:rFonts w:ascii="Arial" w:hAnsi="Arial" w:cs="Arial"/>
          <w:sz w:val="22"/>
          <w:szCs w:val="22"/>
        </w:rPr>
        <w:t>4.</w:t>
      </w:r>
      <w:r w:rsidR="00682C06">
        <w:rPr>
          <w:rFonts w:ascii="Arial" w:hAnsi="Arial" w:cs="Arial"/>
          <w:sz w:val="22"/>
          <w:szCs w:val="22"/>
        </w:rPr>
        <w:t>4</w:t>
      </w:r>
      <w:r>
        <w:rPr>
          <w:rFonts w:ascii="Arial" w:hAnsi="Arial" w:cs="Arial"/>
          <w:sz w:val="22"/>
          <w:szCs w:val="22"/>
        </w:rPr>
        <w:tab/>
      </w:r>
      <w:r w:rsidR="003B1B47" w:rsidRPr="003B1B47">
        <w:rPr>
          <w:rFonts w:ascii="Arial" w:hAnsi="Arial" w:cs="Arial"/>
          <w:sz w:val="22"/>
          <w:szCs w:val="22"/>
        </w:rPr>
        <w:t xml:space="preserve">Uusia sopijapuolia voidaan hyväksyä </w:t>
      </w:r>
      <w:r w:rsidR="003B1B47">
        <w:rPr>
          <w:rFonts w:ascii="Arial" w:hAnsi="Arial" w:cs="Arial"/>
          <w:sz w:val="22"/>
          <w:szCs w:val="22"/>
        </w:rPr>
        <w:t>projekt</w:t>
      </w:r>
      <w:r w:rsidR="00387DF3">
        <w:rPr>
          <w:rFonts w:ascii="Arial" w:hAnsi="Arial" w:cs="Arial"/>
          <w:sz w:val="22"/>
          <w:szCs w:val="22"/>
        </w:rPr>
        <w:t>iin</w:t>
      </w:r>
      <w:r w:rsidR="003B1B47" w:rsidRPr="003B1B47">
        <w:rPr>
          <w:rFonts w:ascii="Arial" w:hAnsi="Arial" w:cs="Arial"/>
          <w:sz w:val="22"/>
          <w:szCs w:val="22"/>
        </w:rPr>
        <w:t xml:space="preserve"> vain </w:t>
      </w:r>
      <w:r w:rsidR="00387DF3">
        <w:rPr>
          <w:rFonts w:ascii="Arial" w:hAnsi="Arial" w:cs="Arial"/>
          <w:sz w:val="22"/>
          <w:szCs w:val="22"/>
        </w:rPr>
        <w:t>ko. projektin</w:t>
      </w:r>
      <w:r w:rsidR="003B1B47" w:rsidRPr="003B1B47">
        <w:rPr>
          <w:rFonts w:ascii="Arial" w:hAnsi="Arial" w:cs="Arial"/>
          <w:sz w:val="22"/>
          <w:szCs w:val="22"/>
        </w:rPr>
        <w:t xml:space="preserve"> </w:t>
      </w:r>
      <w:r w:rsidR="00682C06">
        <w:rPr>
          <w:rFonts w:ascii="Arial" w:hAnsi="Arial" w:cs="Arial"/>
          <w:sz w:val="22"/>
          <w:szCs w:val="22"/>
        </w:rPr>
        <w:t>rahoituksensaajan suostumuksella</w:t>
      </w:r>
      <w:r w:rsidR="003B1B47" w:rsidRPr="003B1B47">
        <w:rPr>
          <w:rFonts w:ascii="Arial" w:hAnsi="Arial" w:cs="Arial"/>
          <w:sz w:val="22"/>
          <w:szCs w:val="22"/>
        </w:rPr>
        <w:t xml:space="preserve">.  </w:t>
      </w:r>
      <w:r w:rsidR="00C0773C">
        <w:rPr>
          <w:rFonts w:ascii="Arial" w:hAnsi="Arial" w:cs="Arial"/>
          <w:sz w:val="22"/>
          <w:szCs w:val="22"/>
        </w:rPr>
        <w:t>U</w:t>
      </w:r>
      <w:r w:rsidR="003B1B47" w:rsidRPr="003B1B47">
        <w:rPr>
          <w:rFonts w:ascii="Arial" w:hAnsi="Arial" w:cs="Arial"/>
          <w:sz w:val="22"/>
          <w:szCs w:val="22"/>
        </w:rPr>
        <w:t>usi sopijapuoli liittyy Konsortiosopimuksen osapuoleksi allekirjoittamalla Konsortiosopimukse</w:t>
      </w:r>
      <w:r w:rsidR="00541457">
        <w:rPr>
          <w:rFonts w:ascii="Arial" w:hAnsi="Arial" w:cs="Arial"/>
          <w:sz w:val="22"/>
          <w:szCs w:val="22"/>
        </w:rPr>
        <w:t>ssa</w:t>
      </w:r>
      <w:r w:rsidR="003B1B47" w:rsidRPr="003B1B47">
        <w:rPr>
          <w:rFonts w:ascii="Arial" w:hAnsi="Arial" w:cs="Arial"/>
          <w:sz w:val="22"/>
          <w:szCs w:val="22"/>
        </w:rPr>
        <w:t xml:space="preserve"> olevan mallin mukaisen liittymisasiakirjan</w:t>
      </w:r>
      <w:r w:rsidR="003B1B47">
        <w:rPr>
          <w:rFonts w:ascii="Arial" w:hAnsi="Arial" w:cs="Arial"/>
          <w:sz w:val="22"/>
          <w:szCs w:val="22"/>
        </w:rPr>
        <w:t>.</w:t>
      </w:r>
    </w:p>
    <w:p w14:paraId="7CBCBB7E" w14:textId="472CEEF0" w:rsidR="0099286F" w:rsidRPr="008576D4" w:rsidRDefault="004E6001" w:rsidP="00C61D69">
      <w:pPr>
        <w:pStyle w:val="Otsikko1"/>
      </w:pPr>
      <w:r w:rsidRPr="008576D4">
        <w:t>OHJAUS</w:t>
      </w:r>
      <w:r w:rsidR="0099286F" w:rsidRPr="008576D4">
        <w:t>RYHMÄ</w:t>
      </w:r>
      <w:r w:rsidR="00C0773C">
        <w:t>N PÄÄTÖKSENTEKO</w:t>
      </w:r>
    </w:p>
    <w:p w14:paraId="3110BF8E" w14:textId="339427BC" w:rsidR="00254FA4" w:rsidRPr="00254FA4" w:rsidRDefault="003001F6" w:rsidP="00CB34CA">
      <w:pPr>
        <w:pStyle w:val="Otsikko1"/>
        <w:numPr>
          <w:ilvl w:val="0"/>
          <w:numId w:val="0"/>
        </w:numPr>
        <w:ind w:left="851" w:hanging="851"/>
      </w:pPr>
      <w:r w:rsidRPr="005A2E0C">
        <w:rPr>
          <w:b w:val="0"/>
        </w:rPr>
        <w:t xml:space="preserve"> </w:t>
      </w:r>
    </w:p>
    <w:p w14:paraId="1490CD94" w14:textId="798E5AE7" w:rsidR="00CB34CA" w:rsidRPr="00CB34CA" w:rsidRDefault="00C0773C" w:rsidP="008576D4">
      <w:pPr>
        <w:pStyle w:val="Otsikko2"/>
        <w:spacing w:after="120"/>
        <w:ind w:right="1134"/>
        <w:rPr>
          <w:b/>
        </w:rPr>
      </w:pPr>
      <w:r w:rsidRPr="008576D4">
        <w:t>Ohjausryhmä on päätösvaltainen</w:t>
      </w:r>
      <w:r>
        <w:t xml:space="preserve"> Yhteishankkeen osalta</w:t>
      </w:r>
      <w:r w:rsidRPr="008576D4">
        <w:t xml:space="preserve">, kun </w:t>
      </w:r>
      <w:r w:rsidR="00574DB3" w:rsidRPr="00574DB3">
        <w:rPr>
          <w:highlight w:val="yellow"/>
        </w:rPr>
        <w:t>…………………..</w:t>
      </w:r>
      <w:r w:rsidRPr="008576D4">
        <w:t xml:space="preserve"> edustaja</w:t>
      </w:r>
      <w:r>
        <w:t xml:space="preserve"> tai Julkisen tutkimuksen projektin osalta</w:t>
      </w:r>
      <w:r w:rsidR="00D566BE">
        <w:t>,</w:t>
      </w:r>
      <w:r>
        <w:t xml:space="preserve"> </w:t>
      </w:r>
      <w:r w:rsidR="00D566BE">
        <w:t xml:space="preserve">kun </w:t>
      </w:r>
      <w:r>
        <w:t xml:space="preserve">sen </w:t>
      </w:r>
      <w:r w:rsidR="00D566BE">
        <w:t>rahoituksensaaja</w:t>
      </w:r>
      <w:r w:rsidRPr="008576D4">
        <w:t xml:space="preserve"> ja vähintään puolet </w:t>
      </w:r>
      <w:r w:rsidR="00D566BE">
        <w:t xml:space="preserve">Yhteishankkeeseen tai </w:t>
      </w:r>
      <w:r w:rsidR="00541457">
        <w:t xml:space="preserve">vastaavasti </w:t>
      </w:r>
      <w:r w:rsidR="00D566BE">
        <w:t xml:space="preserve">Julkisen tutkimuksen projektiin osallistuvista sekä </w:t>
      </w:r>
      <w:r w:rsidRPr="008576D4">
        <w:t>tutkimus</w:t>
      </w:r>
      <w:r w:rsidR="00D12C92">
        <w:t>osapuolten</w:t>
      </w:r>
      <w:r w:rsidRPr="008576D4">
        <w:t xml:space="preserve"> että yritysosapuolten nimeämistä ohjausryhmän äänivaltaisista jäsenistä on paikalla.  </w:t>
      </w:r>
      <w:r w:rsidR="00D566BE" w:rsidRPr="006E28C6">
        <w:t xml:space="preserve">Päätökset </w:t>
      </w:r>
      <w:r w:rsidR="00D566BE">
        <w:t>ohjaus</w:t>
      </w:r>
      <w:r w:rsidR="00D566BE" w:rsidRPr="006E28C6">
        <w:t xml:space="preserve">ryhmässä tehdään yksimielisesti. </w:t>
      </w:r>
      <w:r w:rsidR="001C6049" w:rsidRPr="008576D4">
        <w:t xml:space="preserve">Henkilö- ja asiantuntijajäseniä lukuun ottamatta jokaisella ohjausryhmän jäsenellä on yksi ääni. </w:t>
      </w:r>
      <w:r w:rsidR="00D566BE">
        <w:t xml:space="preserve">Konsortiosopimusta rikkoneella sopijapuolella ei ole äänioikeutta. Sopijapuolella, joka ei rahoita tai anna muuta panosta ko. projektiin, </w:t>
      </w:r>
      <w:r w:rsidR="00D566BE">
        <w:lastRenderedPageBreak/>
        <w:t xml:space="preserve">ei ole äänioikeutta ko. projektia koskevissa asioissa. </w:t>
      </w:r>
      <w:r w:rsidR="001C6049" w:rsidRPr="008576D4">
        <w:t>Ohjausryhmällä on neuvoa-antava rooli</w:t>
      </w:r>
      <w:r w:rsidR="001C6049">
        <w:t>.</w:t>
      </w:r>
      <w:r w:rsidR="001C6049" w:rsidDel="00057F7F">
        <w:t xml:space="preserve"> </w:t>
      </w:r>
      <w:r w:rsidR="001C6049" w:rsidRPr="008576D4">
        <w:t xml:space="preserve">Sopijapuolen vastuita, velvollisuuksia tai oikeuksia muuttaviin päätöksiin on saatava tämän sopijapuolen kirjallinen suostumus. </w:t>
      </w:r>
      <w:r w:rsidR="001C6049">
        <w:t>Sopijapuolet</w:t>
      </w:r>
      <w:r w:rsidR="001C6049" w:rsidRPr="008576D4">
        <w:t xml:space="preserve"> vahvista</w:t>
      </w:r>
      <w:r w:rsidR="001C6049">
        <w:t>v</w:t>
      </w:r>
      <w:r w:rsidR="001C6049" w:rsidRPr="008576D4">
        <w:t>a</w:t>
      </w:r>
      <w:r w:rsidR="001C6049">
        <w:t>t</w:t>
      </w:r>
      <w:r w:rsidR="001C6049" w:rsidRPr="008576D4">
        <w:t xml:space="preserve"> kokouskäytäntönsä ja päätöksentekomenettelynsä ensimmäisessä </w:t>
      </w:r>
      <w:r w:rsidR="001C6049">
        <w:t xml:space="preserve">ohjausryhmän </w:t>
      </w:r>
      <w:r w:rsidR="001C6049" w:rsidRPr="008576D4">
        <w:t>kokouksessaan</w:t>
      </w:r>
      <w:r w:rsidR="001C6049">
        <w:t>.</w:t>
      </w:r>
      <w:r w:rsidR="00CB34CA" w:rsidRPr="005A2E0C">
        <w:t xml:space="preserve"> </w:t>
      </w:r>
    </w:p>
    <w:p w14:paraId="7928860B" w14:textId="000A352F" w:rsidR="0099286F" w:rsidRPr="008576D4" w:rsidRDefault="007212D5" w:rsidP="008576D4">
      <w:pPr>
        <w:pStyle w:val="Otsikko2"/>
        <w:spacing w:after="120"/>
        <w:ind w:right="1134"/>
        <w:rPr>
          <w:b/>
        </w:rPr>
      </w:pPr>
      <w:r w:rsidRPr="008576D4">
        <w:t>Ohjausryhmä</w:t>
      </w:r>
    </w:p>
    <w:p w14:paraId="22AB5C71" w14:textId="6C840867" w:rsidR="0099286F" w:rsidRPr="008576D4" w:rsidRDefault="001C6049" w:rsidP="001C6049">
      <w:pPr>
        <w:ind w:left="1276" w:right="1132"/>
        <w:jc w:val="both"/>
        <w:rPr>
          <w:rFonts w:ascii="Arial" w:hAnsi="Arial" w:cs="Arial"/>
          <w:sz w:val="22"/>
          <w:szCs w:val="22"/>
        </w:rPr>
      </w:pPr>
      <w:r>
        <w:rPr>
          <w:rFonts w:ascii="Arial" w:hAnsi="Arial" w:cs="Arial"/>
          <w:sz w:val="22"/>
          <w:szCs w:val="22"/>
        </w:rPr>
        <w:t xml:space="preserve">i) </w:t>
      </w:r>
      <w:r w:rsidR="0099286F" w:rsidRPr="008576D4">
        <w:rPr>
          <w:rFonts w:ascii="Arial" w:hAnsi="Arial" w:cs="Arial"/>
          <w:sz w:val="22"/>
          <w:szCs w:val="22"/>
        </w:rPr>
        <w:t xml:space="preserve">täsmentää </w:t>
      </w:r>
      <w:r>
        <w:rPr>
          <w:rFonts w:ascii="Arial" w:hAnsi="Arial" w:cs="Arial"/>
          <w:sz w:val="22"/>
          <w:szCs w:val="22"/>
        </w:rPr>
        <w:t xml:space="preserve">Yhteishankkeelle ja </w:t>
      </w:r>
      <w:r w:rsidR="006B7CD4" w:rsidRPr="006B7CD4">
        <w:rPr>
          <w:rFonts w:ascii="Arial" w:hAnsi="Arial" w:cs="Arial"/>
          <w:sz w:val="22"/>
          <w:szCs w:val="22"/>
        </w:rPr>
        <w:t xml:space="preserve">Julkisen tutkimuksen </w:t>
      </w:r>
      <w:proofErr w:type="spellStart"/>
      <w:r w:rsidR="0099286F" w:rsidRPr="006B7CD4">
        <w:rPr>
          <w:rFonts w:ascii="Arial" w:hAnsi="Arial" w:cs="Arial"/>
          <w:sz w:val="22"/>
          <w:szCs w:val="22"/>
        </w:rPr>
        <w:t>projekt</w:t>
      </w:r>
      <w:proofErr w:type="spellEnd"/>
      <w:r>
        <w:rPr>
          <w:rFonts w:ascii="Arial" w:hAnsi="Arial" w:cs="Arial"/>
          <w:sz w:val="22"/>
          <w:szCs w:val="22"/>
        </w:rPr>
        <w:t>(e)</w:t>
      </w:r>
      <w:proofErr w:type="spellStart"/>
      <w:r w:rsidR="0099286F" w:rsidRPr="006B7CD4">
        <w:rPr>
          <w:rFonts w:ascii="Arial" w:hAnsi="Arial" w:cs="Arial"/>
          <w:sz w:val="22"/>
          <w:szCs w:val="22"/>
        </w:rPr>
        <w:t>ille</w:t>
      </w:r>
      <w:proofErr w:type="spellEnd"/>
      <w:r w:rsidR="0099286F" w:rsidRPr="006B7CD4">
        <w:rPr>
          <w:rFonts w:ascii="Arial" w:hAnsi="Arial" w:cs="Arial"/>
          <w:sz w:val="22"/>
          <w:szCs w:val="22"/>
        </w:rPr>
        <w:t xml:space="preserve"> asetetut</w:t>
      </w:r>
      <w:r w:rsidR="0099286F" w:rsidRPr="008576D4">
        <w:rPr>
          <w:rFonts w:ascii="Arial" w:hAnsi="Arial" w:cs="Arial"/>
          <w:sz w:val="22"/>
          <w:szCs w:val="22"/>
        </w:rPr>
        <w:t xml:space="preserve"> tavoitteet</w:t>
      </w:r>
      <w:r w:rsidR="00A25287">
        <w:rPr>
          <w:rFonts w:ascii="Arial" w:hAnsi="Arial" w:cs="Arial"/>
          <w:sz w:val="22"/>
          <w:szCs w:val="22"/>
        </w:rPr>
        <w:t xml:space="preserve"> (lukuun ottamatta Yritysprojektien tavoitteita)</w:t>
      </w:r>
      <w:r w:rsidR="0099286F" w:rsidRPr="008576D4">
        <w:rPr>
          <w:rFonts w:ascii="Arial" w:hAnsi="Arial" w:cs="Arial"/>
          <w:sz w:val="22"/>
          <w:szCs w:val="22"/>
        </w:rPr>
        <w:t>,</w:t>
      </w:r>
    </w:p>
    <w:p w14:paraId="23062C0D" w14:textId="00A90B4A" w:rsidR="0099286F" w:rsidRPr="008576D4" w:rsidRDefault="001C6049" w:rsidP="001C6049">
      <w:pPr>
        <w:ind w:left="1276" w:right="1132"/>
        <w:jc w:val="both"/>
        <w:rPr>
          <w:rFonts w:ascii="Arial" w:hAnsi="Arial" w:cs="Arial"/>
          <w:sz w:val="22"/>
          <w:szCs w:val="22"/>
        </w:rPr>
      </w:pPr>
      <w:r>
        <w:rPr>
          <w:rFonts w:ascii="Arial" w:hAnsi="Arial" w:cs="Arial"/>
          <w:sz w:val="22"/>
          <w:szCs w:val="22"/>
        </w:rPr>
        <w:t xml:space="preserve">ii) </w:t>
      </w:r>
      <w:r w:rsidR="00E732EF" w:rsidRPr="007C41C1">
        <w:rPr>
          <w:rFonts w:ascii="Arial" w:hAnsi="Arial" w:cs="Arial"/>
          <w:sz w:val="22"/>
          <w:szCs w:val="22"/>
        </w:rPr>
        <w:t xml:space="preserve">vahvistaa </w:t>
      </w:r>
      <w:r w:rsidR="006B7CD4">
        <w:rPr>
          <w:rFonts w:ascii="Arial" w:hAnsi="Arial" w:cs="Arial"/>
          <w:sz w:val="22"/>
          <w:szCs w:val="22"/>
        </w:rPr>
        <w:t>P</w:t>
      </w:r>
      <w:r w:rsidR="007C41C1" w:rsidRPr="007C41C1">
        <w:rPr>
          <w:rFonts w:ascii="Arial" w:hAnsi="Arial" w:cs="Arial"/>
          <w:sz w:val="22"/>
          <w:szCs w:val="22"/>
        </w:rPr>
        <w:t>rojektisuunnitelman</w:t>
      </w:r>
      <w:r w:rsidR="007C41C1">
        <w:rPr>
          <w:rFonts w:ascii="Arial" w:hAnsi="Arial" w:cs="Arial"/>
          <w:sz w:val="22"/>
          <w:szCs w:val="22"/>
        </w:rPr>
        <w:t xml:space="preserve">, </w:t>
      </w:r>
      <w:r w:rsidR="00E732EF" w:rsidRPr="007C41C1">
        <w:rPr>
          <w:rFonts w:ascii="Arial" w:hAnsi="Arial" w:cs="Arial"/>
          <w:sz w:val="22"/>
          <w:szCs w:val="22"/>
        </w:rPr>
        <w:t>kustannusarvion</w:t>
      </w:r>
      <w:r w:rsidR="0070285B" w:rsidRPr="008576D4">
        <w:rPr>
          <w:rFonts w:ascii="Arial" w:hAnsi="Arial" w:cs="Arial"/>
          <w:sz w:val="22"/>
          <w:szCs w:val="22"/>
        </w:rPr>
        <w:t>,</w:t>
      </w:r>
      <w:r w:rsidR="00E732EF" w:rsidRPr="008576D4">
        <w:rPr>
          <w:rFonts w:ascii="Arial" w:hAnsi="Arial" w:cs="Arial"/>
          <w:sz w:val="22"/>
          <w:szCs w:val="22"/>
        </w:rPr>
        <w:t xml:space="preserve"> </w:t>
      </w:r>
      <w:r w:rsidR="00E732EF" w:rsidRPr="007C41C1">
        <w:rPr>
          <w:rFonts w:ascii="Arial" w:hAnsi="Arial" w:cs="Arial"/>
          <w:sz w:val="22"/>
          <w:szCs w:val="22"/>
        </w:rPr>
        <w:t>rahoitussuunnitelman</w:t>
      </w:r>
      <w:r w:rsidR="007C41C1" w:rsidRPr="007C41C1">
        <w:rPr>
          <w:rFonts w:ascii="Arial" w:hAnsi="Arial" w:cs="Arial"/>
          <w:sz w:val="22"/>
          <w:szCs w:val="22"/>
        </w:rPr>
        <w:t>¸ ohjausryhmän kokoonpanon</w:t>
      </w:r>
      <w:r w:rsidR="0070285B" w:rsidRPr="007C41C1">
        <w:rPr>
          <w:rFonts w:ascii="Arial" w:hAnsi="Arial" w:cs="Arial"/>
          <w:sz w:val="22"/>
          <w:szCs w:val="22"/>
        </w:rPr>
        <w:t xml:space="preserve"> ja</w:t>
      </w:r>
      <w:r w:rsidR="0070285B" w:rsidRPr="008576D4">
        <w:rPr>
          <w:rFonts w:ascii="Arial" w:hAnsi="Arial" w:cs="Arial"/>
          <w:sz w:val="22"/>
          <w:szCs w:val="22"/>
        </w:rPr>
        <w:t xml:space="preserve"> </w:t>
      </w:r>
      <w:r w:rsidR="00886FD5">
        <w:rPr>
          <w:rFonts w:ascii="Arial" w:hAnsi="Arial" w:cs="Arial"/>
          <w:sz w:val="22"/>
          <w:szCs w:val="22"/>
        </w:rPr>
        <w:t xml:space="preserve">Julkisen tutkimuksen </w:t>
      </w:r>
      <w:r w:rsidR="0070285B" w:rsidRPr="008576D4">
        <w:rPr>
          <w:rFonts w:ascii="Arial" w:hAnsi="Arial" w:cs="Arial"/>
          <w:sz w:val="22"/>
          <w:szCs w:val="22"/>
        </w:rPr>
        <w:t>projekti</w:t>
      </w:r>
      <w:r w:rsidR="00886FD5">
        <w:rPr>
          <w:rFonts w:ascii="Arial" w:hAnsi="Arial" w:cs="Arial"/>
          <w:sz w:val="22"/>
          <w:szCs w:val="22"/>
        </w:rPr>
        <w:t xml:space="preserve">n </w:t>
      </w:r>
      <w:r w:rsidR="0070285B" w:rsidRPr="008576D4">
        <w:rPr>
          <w:rFonts w:ascii="Arial" w:hAnsi="Arial" w:cs="Arial"/>
          <w:sz w:val="22"/>
          <w:szCs w:val="22"/>
        </w:rPr>
        <w:t xml:space="preserve">muutosesitykset </w:t>
      </w:r>
      <w:r w:rsidR="001779E9">
        <w:rPr>
          <w:rFonts w:ascii="Arial" w:hAnsi="Arial" w:cs="Arial"/>
          <w:sz w:val="22"/>
          <w:szCs w:val="22"/>
        </w:rPr>
        <w:t>Business Finland</w:t>
      </w:r>
      <w:r w:rsidR="0070285B" w:rsidRPr="008576D4">
        <w:rPr>
          <w:rFonts w:ascii="Arial" w:hAnsi="Arial" w:cs="Arial"/>
          <w:sz w:val="22"/>
          <w:szCs w:val="22"/>
        </w:rPr>
        <w:t>in rahoitusehtojen mukaisesti</w:t>
      </w:r>
      <w:r w:rsidR="0099286F" w:rsidRPr="008576D4">
        <w:rPr>
          <w:rFonts w:ascii="Arial" w:hAnsi="Arial" w:cs="Arial"/>
          <w:sz w:val="22"/>
          <w:szCs w:val="22"/>
        </w:rPr>
        <w:t>,</w:t>
      </w:r>
    </w:p>
    <w:p w14:paraId="3ED4AFC3" w14:textId="79174A60" w:rsidR="0099286F" w:rsidRDefault="001C6049" w:rsidP="001C6049">
      <w:pPr>
        <w:ind w:left="1276" w:right="1132"/>
        <w:jc w:val="both"/>
        <w:rPr>
          <w:rFonts w:ascii="Arial" w:hAnsi="Arial" w:cs="Arial"/>
          <w:sz w:val="22"/>
          <w:szCs w:val="22"/>
        </w:rPr>
      </w:pPr>
      <w:r>
        <w:rPr>
          <w:rFonts w:ascii="Arial" w:hAnsi="Arial" w:cs="Arial"/>
          <w:sz w:val="22"/>
          <w:szCs w:val="22"/>
        </w:rPr>
        <w:t xml:space="preserve">iii) </w:t>
      </w:r>
      <w:r w:rsidR="0099286F" w:rsidRPr="006B7CD4">
        <w:rPr>
          <w:rFonts w:ascii="Arial" w:hAnsi="Arial" w:cs="Arial"/>
          <w:sz w:val="22"/>
          <w:szCs w:val="22"/>
        </w:rPr>
        <w:t xml:space="preserve">valvoo </w:t>
      </w:r>
      <w:r>
        <w:rPr>
          <w:rFonts w:ascii="Arial" w:hAnsi="Arial" w:cs="Arial"/>
          <w:sz w:val="22"/>
          <w:szCs w:val="22"/>
        </w:rPr>
        <w:t>yhteistyön toteutumista Yhteishankkeessa</w:t>
      </w:r>
      <w:r w:rsidR="005004A2" w:rsidRPr="008576D4">
        <w:rPr>
          <w:rFonts w:ascii="Arial" w:hAnsi="Arial" w:cs="Arial"/>
          <w:sz w:val="22"/>
          <w:szCs w:val="22"/>
        </w:rPr>
        <w:t>,</w:t>
      </w:r>
      <w:r>
        <w:rPr>
          <w:rFonts w:ascii="Arial" w:hAnsi="Arial" w:cs="Arial"/>
          <w:sz w:val="22"/>
          <w:szCs w:val="22"/>
        </w:rPr>
        <w:t xml:space="preserve"> ja</w:t>
      </w:r>
    </w:p>
    <w:p w14:paraId="006798CC" w14:textId="0D8D3D7A" w:rsidR="00BC083A" w:rsidRPr="006B7CD4" w:rsidRDefault="001C6049" w:rsidP="001C6049">
      <w:pPr>
        <w:ind w:left="1276" w:right="1132"/>
        <w:jc w:val="both"/>
        <w:rPr>
          <w:rFonts w:ascii="Arial" w:hAnsi="Arial" w:cs="Arial"/>
          <w:sz w:val="22"/>
          <w:szCs w:val="22"/>
        </w:rPr>
      </w:pPr>
      <w:r>
        <w:rPr>
          <w:rFonts w:ascii="Arial" w:hAnsi="Arial" w:cs="Arial"/>
          <w:sz w:val="22"/>
          <w:szCs w:val="22"/>
        </w:rPr>
        <w:t xml:space="preserve">iv) </w:t>
      </w:r>
      <w:r w:rsidR="00BC083A" w:rsidRPr="005B1903">
        <w:rPr>
          <w:rFonts w:ascii="Arial" w:hAnsi="Arial" w:cs="Arial"/>
          <w:sz w:val="22"/>
          <w:szCs w:val="22"/>
        </w:rPr>
        <w:t xml:space="preserve">seuraa sopijapuolen </w:t>
      </w:r>
      <w:r w:rsidR="006B7CD4" w:rsidRPr="006B7CD4">
        <w:rPr>
          <w:rFonts w:ascii="Arial" w:hAnsi="Arial" w:cs="Arial"/>
          <w:sz w:val="22"/>
          <w:szCs w:val="22"/>
        </w:rPr>
        <w:t xml:space="preserve">Julkisen tutkimuksen </w:t>
      </w:r>
      <w:r w:rsidR="00BC083A" w:rsidRPr="006B7CD4">
        <w:rPr>
          <w:rFonts w:ascii="Arial" w:hAnsi="Arial" w:cs="Arial"/>
          <w:sz w:val="22"/>
          <w:szCs w:val="22"/>
        </w:rPr>
        <w:t xml:space="preserve">projektille antaman muun panostuksen </w:t>
      </w:r>
      <w:r w:rsidR="007023F7" w:rsidRPr="006B7CD4">
        <w:rPr>
          <w:rFonts w:ascii="Arial" w:hAnsi="Arial" w:cs="Arial"/>
          <w:sz w:val="22"/>
          <w:szCs w:val="22"/>
        </w:rPr>
        <w:t xml:space="preserve">kuin rahoituksen </w:t>
      </w:r>
      <w:r w:rsidR="00BC083A" w:rsidRPr="006B7CD4">
        <w:rPr>
          <w:rFonts w:ascii="Arial" w:hAnsi="Arial" w:cs="Arial"/>
          <w:sz w:val="22"/>
          <w:szCs w:val="22"/>
        </w:rPr>
        <w:t>toteutumista</w:t>
      </w:r>
      <w:r>
        <w:rPr>
          <w:rFonts w:ascii="Arial" w:hAnsi="Arial" w:cs="Arial"/>
          <w:sz w:val="22"/>
          <w:szCs w:val="22"/>
        </w:rPr>
        <w:t>.</w:t>
      </w:r>
    </w:p>
    <w:p w14:paraId="215D6C21" w14:textId="067FBD44" w:rsidR="0099286F" w:rsidRDefault="0099286F" w:rsidP="001C6049">
      <w:pPr>
        <w:spacing w:after="240"/>
        <w:ind w:left="1276" w:right="1134"/>
        <w:jc w:val="both"/>
        <w:rPr>
          <w:rFonts w:ascii="Arial" w:hAnsi="Arial" w:cs="Arial"/>
          <w:sz w:val="22"/>
          <w:szCs w:val="22"/>
        </w:rPr>
      </w:pPr>
    </w:p>
    <w:p w14:paraId="1809F34D" w14:textId="055445C8" w:rsidR="00E214CC" w:rsidRPr="008576D4" w:rsidRDefault="00391858" w:rsidP="00391858">
      <w:pPr>
        <w:pStyle w:val="Otsikko2"/>
        <w:rPr>
          <w:b/>
        </w:rPr>
      </w:pPr>
      <w:r w:rsidRPr="00AF059E">
        <w:t xml:space="preserve">Muutoksista koskien </w:t>
      </w:r>
      <w:r w:rsidR="001C6049">
        <w:t xml:space="preserve">Yhteishankkeen suunnitelmaa, </w:t>
      </w:r>
      <w:r w:rsidRPr="00AF059E">
        <w:t xml:space="preserve">Projektisuunnitelmaa, kustannuslajeja, aikataulua, raportointipäivää, tai muista merkittävistä muutoksista, erityisesti </w:t>
      </w:r>
      <w:r w:rsidR="001C6049">
        <w:t>Yhteishankkeen</w:t>
      </w:r>
      <w:r w:rsidRPr="00AF059E">
        <w:t xml:space="preserve"> toteutuksen kannalta keskeisiin henkilöresursseihin, ko. sopijapuolen on ilmoitettava viivytyksettä ohjausryhmälle.</w:t>
      </w:r>
    </w:p>
    <w:p w14:paraId="50C79382" w14:textId="6CDCF92D" w:rsidR="0099286F" w:rsidRPr="008576D4" w:rsidRDefault="00895F29" w:rsidP="008576D4">
      <w:pPr>
        <w:pStyle w:val="Otsikko2"/>
        <w:rPr>
          <w:b/>
        </w:rPr>
      </w:pPr>
      <w:r>
        <w:t>Julkisen tutkimuksen projektia rahoittavat sopijapuolet</w:t>
      </w:r>
      <w:r w:rsidR="006A0265" w:rsidRPr="008576D4">
        <w:t xml:space="preserve"> vahvista</w:t>
      </w:r>
      <w:r>
        <w:t>v</w:t>
      </w:r>
      <w:r w:rsidR="006A0265" w:rsidRPr="008576D4">
        <w:t>a</w:t>
      </w:r>
      <w:r>
        <w:t>t</w:t>
      </w:r>
      <w:r w:rsidR="006A0265" w:rsidRPr="008576D4">
        <w:t xml:space="preserve"> Projektisuunnitelman, kustannusarvion, rahoitussuunnitelman</w:t>
      </w:r>
      <w:r w:rsidR="006A0265">
        <w:t xml:space="preserve"> ja </w:t>
      </w:r>
      <w:r w:rsidR="006A0265" w:rsidRPr="008576D4">
        <w:t xml:space="preserve">ohjausryhmän kokoonpanon ensimmäisessä </w:t>
      </w:r>
      <w:r>
        <w:t xml:space="preserve">ohjausryhmän </w:t>
      </w:r>
      <w:r w:rsidR="006A0265" w:rsidRPr="008576D4">
        <w:t>kokouksessa</w:t>
      </w:r>
      <w:r w:rsidR="006A0265">
        <w:t xml:space="preserve">. </w:t>
      </w:r>
      <w:r w:rsidR="00712A14" w:rsidRPr="00234B77">
        <w:t>Ohjausryhmän e</w:t>
      </w:r>
      <w:r w:rsidR="004E6001" w:rsidRPr="00234B77">
        <w:t xml:space="preserve">nsimmäisen kokouksen </w:t>
      </w:r>
      <w:r w:rsidR="004E6001" w:rsidRPr="0077089E">
        <w:t xml:space="preserve">päätöksille </w:t>
      </w:r>
      <w:r w:rsidR="00EF7B9F" w:rsidRPr="0077089E">
        <w:t xml:space="preserve">ja merkittäville projektimuutoksille </w:t>
      </w:r>
      <w:r>
        <w:t xml:space="preserve">Julkisen tutkimuksen projektissa </w:t>
      </w:r>
      <w:r w:rsidR="00A21F24" w:rsidRPr="0077089E">
        <w:t xml:space="preserve">on saatava </w:t>
      </w:r>
      <w:r w:rsidR="001779E9" w:rsidRPr="0077089E">
        <w:t>Business Finland</w:t>
      </w:r>
      <w:r w:rsidR="00A21F24" w:rsidRPr="0077089E">
        <w:t xml:space="preserve">in </w:t>
      </w:r>
      <w:r w:rsidR="00EF7B9F" w:rsidRPr="0077089E">
        <w:t xml:space="preserve">ja </w:t>
      </w:r>
      <w:r w:rsidR="00C53F68" w:rsidRPr="0077089E">
        <w:t xml:space="preserve">kaikkien </w:t>
      </w:r>
      <w:r w:rsidR="006B7EB6" w:rsidRPr="0077089E">
        <w:t>ko.</w:t>
      </w:r>
      <w:r w:rsidR="0006303E" w:rsidRPr="0077089E">
        <w:t xml:space="preserve"> </w:t>
      </w:r>
      <w:r w:rsidR="004B0130" w:rsidRPr="0077089E">
        <w:t xml:space="preserve">Julkisen tutkimuksen </w:t>
      </w:r>
      <w:r w:rsidR="006F418D" w:rsidRPr="0077089E">
        <w:t>projekti</w:t>
      </w:r>
      <w:r>
        <w:t>a rahoittavien</w:t>
      </w:r>
      <w:r w:rsidR="00DE30A9" w:rsidRPr="0077089E">
        <w:t xml:space="preserve"> </w:t>
      </w:r>
      <w:r w:rsidR="00C53F68" w:rsidRPr="0077089E">
        <w:t xml:space="preserve">sopijapuolten </w:t>
      </w:r>
      <w:r w:rsidR="00A21F24" w:rsidRPr="0077089E">
        <w:t>hyväksyntä</w:t>
      </w:r>
      <w:r w:rsidR="003466D8" w:rsidRPr="0077089E">
        <w:t>.</w:t>
      </w:r>
      <w:r w:rsidR="00D6417F" w:rsidRPr="0077089E">
        <w:t xml:space="preserve"> </w:t>
      </w:r>
    </w:p>
    <w:p w14:paraId="421974F2" w14:textId="77777777" w:rsidR="00BC3E32" w:rsidRPr="00BC3E32" w:rsidRDefault="00BC3E32" w:rsidP="00BC3E32"/>
    <w:p w14:paraId="3CCA8FAA" w14:textId="3485455D" w:rsidR="00070F41" w:rsidRPr="00BC3E32" w:rsidRDefault="00AF059E" w:rsidP="008576D4">
      <w:pPr>
        <w:pStyle w:val="Otsikko1"/>
      </w:pPr>
      <w:r w:rsidRPr="00BC3E32">
        <w:t xml:space="preserve">JULKISEN TUTKIMUKSEN </w:t>
      </w:r>
      <w:r w:rsidR="00277FF9">
        <w:t>PROJEKTIN</w:t>
      </w:r>
      <w:r w:rsidRPr="00BC3E32">
        <w:t xml:space="preserve"> </w:t>
      </w:r>
      <w:r w:rsidR="00A12870" w:rsidRPr="00BC3E32">
        <w:t>MAKSUT</w:t>
      </w:r>
    </w:p>
    <w:p w14:paraId="41F64686" w14:textId="0FEF9B13" w:rsidR="00A12870" w:rsidRPr="008576D4" w:rsidRDefault="00277FF9" w:rsidP="008576D4">
      <w:pPr>
        <w:pStyle w:val="Otsikko2"/>
        <w:rPr>
          <w:b/>
        </w:rPr>
      </w:pPr>
      <w:r>
        <w:t xml:space="preserve">Konsortiosopimuksen liitteessä 4 on </w:t>
      </w:r>
      <w:r w:rsidR="00A2226D" w:rsidRPr="008576D4">
        <w:t>y</w:t>
      </w:r>
      <w:r w:rsidR="00A12870" w:rsidRPr="008576D4">
        <w:t xml:space="preserve">ksityiskohtainen selvitys </w:t>
      </w:r>
      <w:r w:rsidR="001B22F7" w:rsidRPr="00C75ECC">
        <w:t>Julkisen tutkimuks</w:t>
      </w:r>
      <w:r w:rsidR="005A653B" w:rsidRPr="00C75ECC">
        <w:t xml:space="preserve">en </w:t>
      </w:r>
      <w:r w:rsidR="00A12870" w:rsidRPr="00C75ECC">
        <w:t>projektin rahoituksesta, rahoitusosuuksien jakautumisesta sopijapuolten kesken ja maksuaikataulusta. Summat eivät sisällä arvonlisäveroa.</w:t>
      </w:r>
      <w:r w:rsidR="00864ED8" w:rsidRPr="00C75ECC">
        <w:t xml:space="preserve"> </w:t>
      </w:r>
      <w:r w:rsidR="009808F6" w:rsidRPr="00C75ECC">
        <w:t>Tutkimus</w:t>
      </w:r>
      <w:r w:rsidR="00D12C92">
        <w:t>osapuolet</w:t>
      </w:r>
      <w:r w:rsidR="009808F6" w:rsidRPr="008576D4">
        <w:t xml:space="preserve"> laskuttavat yritysosapuolia</w:t>
      </w:r>
      <w:r w:rsidR="003E3956">
        <w:t xml:space="preserve"> Konsortiosopimuksessa</w:t>
      </w:r>
      <w:r>
        <w:t xml:space="preserve"> sovitun aikataulun</w:t>
      </w:r>
      <w:r w:rsidR="009808F6" w:rsidRPr="008576D4">
        <w:t xml:space="preserve"> mukaisesti.</w:t>
      </w:r>
    </w:p>
    <w:p w14:paraId="1FFC4D63" w14:textId="39D24090" w:rsidR="00A12870" w:rsidRPr="008576D4" w:rsidRDefault="00A12870" w:rsidP="008576D4">
      <w:pPr>
        <w:pStyle w:val="Otsikko2"/>
        <w:rPr>
          <w:b/>
        </w:rPr>
      </w:pPr>
      <w:r w:rsidRPr="008576D4">
        <w:t>Maksu on suori</w:t>
      </w:r>
      <w:r w:rsidRPr="008576D4">
        <w:softHyphen/>
        <w:t xml:space="preserve">tettava </w:t>
      </w:r>
      <w:r w:rsidR="00716E77" w:rsidRPr="00716E77">
        <w:rPr>
          <w:highlight w:val="yellow"/>
        </w:rPr>
        <w:t>…………………</w:t>
      </w:r>
      <w:r w:rsidR="00864ED8" w:rsidRPr="008576D4">
        <w:t xml:space="preserve"> (</w:t>
      </w:r>
      <w:r w:rsidR="00716E77">
        <w:t>..</w:t>
      </w:r>
      <w:r w:rsidR="00864ED8" w:rsidRPr="008576D4">
        <w:t>)</w:t>
      </w:r>
      <w:r w:rsidRPr="008576D4">
        <w:t xml:space="preserve"> päivän kuluessa laskun päiväyksestä. Maksamattomalle määrälle peritään vuotuista viivästyskorkoa korkolain</w:t>
      </w:r>
      <w:r w:rsidR="00541457">
        <w:t xml:space="preserve"> (633/1982)</w:t>
      </w:r>
      <w:r w:rsidRPr="008576D4">
        <w:t xml:space="preserve"> mukaan. Perimiskulut laskutetaan erikseen.</w:t>
      </w:r>
      <w:r w:rsidR="005529CD" w:rsidRPr="008576D4">
        <w:t xml:space="preserve"> </w:t>
      </w:r>
    </w:p>
    <w:p w14:paraId="2D31861D" w14:textId="3F79BD09" w:rsidR="00A12870" w:rsidRDefault="00A12870" w:rsidP="008576D4">
      <w:pPr>
        <w:pStyle w:val="Otsikko2"/>
      </w:pPr>
      <w:r w:rsidRPr="008576D4">
        <w:t xml:space="preserve">Jos </w:t>
      </w:r>
      <w:r w:rsidR="00EC0EC5" w:rsidRPr="008576D4">
        <w:t>Konsortio</w:t>
      </w:r>
      <w:r w:rsidRPr="008576D4">
        <w:t>sopimuksen tavoitetta tai aikataulua muutetaan, kustannusarvio ja maksuosuudet tarkistetaan vastaamaan muutoksia.</w:t>
      </w:r>
    </w:p>
    <w:p w14:paraId="3C55C7BB" w14:textId="77777777" w:rsidR="00544755" w:rsidRPr="00544755" w:rsidRDefault="00544755" w:rsidP="00544755"/>
    <w:p w14:paraId="5FF2D462" w14:textId="33C8A744" w:rsidR="0099286F" w:rsidRPr="008576D4" w:rsidRDefault="0099286F" w:rsidP="008576D4">
      <w:pPr>
        <w:pStyle w:val="Otsikko1"/>
      </w:pPr>
      <w:r w:rsidRPr="008576D4">
        <w:t>SALASSAPITO</w:t>
      </w:r>
      <w:r w:rsidR="00277FF9">
        <w:t xml:space="preserve"> JA TIETOSUOJA</w:t>
      </w:r>
    </w:p>
    <w:p w14:paraId="01CAA93E" w14:textId="6F71200A" w:rsidR="0099286F" w:rsidRPr="008576D4" w:rsidRDefault="0099286F" w:rsidP="008576D4">
      <w:pPr>
        <w:pStyle w:val="Otsikko2"/>
        <w:rPr>
          <w:b/>
        </w:rPr>
      </w:pPr>
      <w:r w:rsidRPr="008576D4">
        <w:t xml:space="preserve">Sopijapuolen toisilta sopijapuolilta saama tieto tai aineisto, niin suullisessa, kirjallisessa, elektronisessa tai muussakin muodossa, on luottamuksellista, jos se on selkeästi merkitty luottamukselliseksi. Luottamukselliseksi tarkoitettu suullinen tieto on luovutushetkellä ilmoitettava luottamukselliseksi, ja myöhemmin kirjallisesti </w:t>
      </w:r>
      <w:r w:rsidR="00B93C2B">
        <w:t>…………</w:t>
      </w:r>
      <w:proofErr w:type="gramStart"/>
      <w:r w:rsidR="00B93C2B">
        <w:t>…….</w:t>
      </w:r>
      <w:proofErr w:type="gramEnd"/>
      <w:r w:rsidR="00B93C2B">
        <w:t>.</w:t>
      </w:r>
      <w:r w:rsidR="001C1F70" w:rsidRPr="008576D4">
        <w:t xml:space="preserve"> (</w:t>
      </w:r>
      <w:r w:rsidR="00B93C2B">
        <w:t>..</w:t>
      </w:r>
      <w:r w:rsidR="001C1F70" w:rsidRPr="008576D4">
        <w:t>)</w:t>
      </w:r>
      <w:r w:rsidRPr="008576D4">
        <w:t xml:space="preserve"> päivän kuluessa vahvistettava</w:t>
      </w:r>
      <w:r w:rsidR="003065BF" w:rsidRPr="008576D4">
        <w:t xml:space="preserve"> </w:t>
      </w:r>
      <w:r w:rsidR="00E5355D" w:rsidRPr="008576D4">
        <w:t xml:space="preserve">luottamukselliseksi </w:t>
      </w:r>
      <w:r w:rsidR="003065BF" w:rsidRPr="008576D4">
        <w:t>(jäljempänä ”</w:t>
      </w:r>
      <w:r w:rsidR="003065BF" w:rsidRPr="008576D4">
        <w:rPr>
          <w:b/>
        </w:rPr>
        <w:t>Luottamuksellinen tieto</w:t>
      </w:r>
      <w:r w:rsidR="003065BF" w:rsidRPr="008576D4">
        <w:t>”)</w:t>
      </w:r>
      <w:r w:rsidRPr="008576D4">
        <w:t xml:space="preserve">. </w:t>
      </w:r>
      <w:r w:rsidR="001A1868">
        <w:t xml:space="preserve">Sopijapuolet eivät siirrä tai luovuta toisilleen </w:t>
      </w:r>
      <w:r w:rsidR="00F43700">
        <w:t xml:space="preserve">EU:n yleisessä </w:t>
      </w:r>
      <w:r w:rsidR="001A1868">
        <w:t>tietosuoja-asetuksessa</w:t>
      </w:r>
      <w:r w:rsidR="00F43700">
        <w:t xml:space="preserve"> (</w:t>
      </w:r>
      <w:r w:rsidR="00F43700" w:rsidRPr="009025D5">
        <w:rPr>
          <w:rFonts w:eastAsia="Calibri"/>
          <w:lang w:eastAsia="fi-FI"/>
        </w:rPr>
        <w:t>2016/679)</w:t>
      </w:r>
      <w:r w:rsidR="001A1868">
        <w:t xml:space="preserve"> tarkoitettuja henkilötietoja, ellei sopijapuolten kesken kirjallisesti </w:t>
      </w:r>
      <w:r w:rsidR="00277FF9">
        <w:t xml:space="preserve">erikseen </w:t>
      </w:r>
      <w:r w:rsidR="001A1868">
        <w:t>toisin sovita.</w:t>
      </w:r>
    </w:p>
    <w:p w14:paraId="56CB69BE" w14:textId="3D9B428D" w:rsidR="0099286F" w:rsidRPr="008576D4" w:rsidRDefault="0099286F" w:rsidP="008576D4">
      <w:pPr>
        <w:pStyle w:val="Otsikko2"/>
        <w:rPr>
          <w:b/>
        </w:rPr>
      </w:pPr>
      <w:r w:rsidRPr="008576D4">
        <w:t xml:space="preserve">Sopijapuolet sitoutuvat käsittelemään Luottamuksellista tietoa luottamuksellisena, sitoutuvat olemaan luovuttamatta Luottamuksellista tietoa kolmansille osapuolille ja sitoutuvat olemaan käyttämättä Luottamuksellista tietoa muuhun tarkoitukseen kuin </w:t>
      </w:r>
      <w:r w:rsidR="00EC0EC5" w:rsidRPr="008576D4">
        <w:t>Konsortio</w:t>
      </w:r>
      <w:r w:rsidRPr="008576D4">
        <w:t>sopimuksen mukaisten oikeuksiensa ja velvoitteidensa täyttämiseen.</w:t>
      </w:r>
      <w:r w:rsidR="00863899" w:rsidRPr="008576D4">
        <w:t xml:space="preserve"> Sopijapuolilla on oikeus luovuttaa Luottamuksellisia tietoja</w:t>
      </w:r>
      <w:r w:rsidR="00411E2B" w:rsidRPr="008576D4">
        <w:t xml:space="preserve"> </w:t>
      </w:r>
      <w:r w:rsidR="009539F4" w:rsidRPr="008576D4">
        <w:t>Konsortio</w:t>
      </w:r>
      <w:r w:rsidR="00411E2B" w:rsidRPr="008576D4">
        <w:t xml:space="preserve">sopimuksen mukaisten velvoitteidensa täyttämiseksi </w:t>
      </w:r>
      <w:r w:rsidR="00863899" w:rsidRPr="008576D4">
        <w:t xml:space="preserve">ohjausryhmän </w:t>
      </w:r>
      <w:r w:rsidR="003E26C3">
        <w:t xml:space="preserve">asiantuntijoille ja </w:t>
      </w:r>
      <w:r w:rsidR="005C1921" w:rsidRPr="008576D4">
        <w:t>henkilö</w:t>
      </w:r>
      <w:r w:rsidR="00863899" w:rsidRPr="008576D4">
        <w:t>jäsenille</w:t>
      </w:r>
      <w:r w:rsidR="00634756">
        <w:t xml:space="preserve"> ja</w:t>
      </w:r>
      <w:r w:rsidR="009D4A50" w:rsidRPr="008576D4">
        <w:t xml:space="preserve"> </w:t>
      </w:r>
      <w:r w:rsidR="00863899" w:rsidRPr="008576D4">
        <w:t>alihankkijoilleen</w:t>
      </w:r>
      <w:r w:rsidR="00962CC9">
        <w:t>,</w:t>
      </w:r>
      <w:r w:rsidR="00B00E97" w:rsidRPr="008576D4">
        <w:t xml:space="preserve"> </w:t>
      </w:r>
      <w:r w:rsidR="00411E2B" w:rsidRPr="008576D4">
        <w:t xml:space="preserve">jotka ovat </w:t>
      </w:r>
      <w:r w:rsidR="00B00E97" w:rsidRPr="008576D4">
        <w:t xml:space="preserve">kirjallisesti sitoutuneet noudattamaan </w:t>
      </w:r>
      <w:r w:rsidR="00634756">
        <w:t xml:space="preserve">vähintään </w:t>
      </w:r>
      <w:r w:rsidR="00B00E97" w:rsidRPr="008576D4">
        <w:t xml:space="preserve">tämän Konsortiosopimuksen </w:t>
      </w:r>
      <w:r w:rsidR="00634756">
        <w:t xml:space="preserve">mukaisia </w:t>
      </w:r>
      <w:r w:rsidR="00B00E97" w:rsidRPr="008576D4">
        <w:t>salassapitovelvo</w:t>
      </w:r>
      <w:r w:rsidR="005C1921" w:rsidRPr="008576D4">
        <w:t>llisuuksia</w:t>
      </w:r>
      <w:r w:rsidR="00863899" w:rsidRPr="008576D4">
        <w:t>.</w:t>
      </w:r>
    </w:p>
    <w:p w14:paraId="54A47D09" w14:textId="77777777" w:rsidR="0099286F" w:rsidRPr="008576D4" w:rsidRDefault="0099286F" w:rsidP="008576D4">
      <w:pPr>
        <w:pStyle w:val="Otsikko2"/>
        <w:spacing w:after="120"/>
        <w:ind w:right="1134"/>
        <w:rPr>
          <w:b/>
        </w:rPr>
      </w:pPr>
      <w:r w:rsidRPr="008576D4">
        <w:t>Salassapitovelvollisuus ei kuitenkaan koske sellaista tietoa, joka:</w:t>
      </w:r>
    </w:p>
    <w:p w14:paraId="455D9909" w14:textId="77777777" w:rsidR="0099286F" w:rsidRPr="008576D4" w:rsidRDefault="0099286F" w:rsidP="008576D4">
      <w:pPr>
        <w:ind w:left="1276" w:right="1132" w:hanging="425"/>
        <w:jc w:val="both"/>
        <w:rPr>
          <w:rFonts w:ascii="Arial" w:hAnsi="Arial" w:cs="Arial"/>
          <w:sz w:val="22"/>
          <w:szCs w:val="22"/>
        </w:rPr>
      </w:pPr>
      <w:r w:rsidRPr="008576D4">
        <w:rPr>
          <w:rFonts w:ascii="Arial" w:hAnsi="Arial" w:cs="Arial"/>
          <w:sz w:val="22"/>
          <w:szCs w:val="22"/>
        </w:rPr>
        <w:t xml:space="preserve">(a) </w:t>
      </w:r>
      <w:r w:rsidRPr="008576D4">
        <w:rPr>
          <w:rFonts w:ascii="Arial" w:hAnsi="Arial" w:cs="Arial"/>
          <w:sz w:val="22"/>
          <w:szCs w:val="22"/>
        </w:rPr>
        <w:tab/>
        <w:t>oli julkinen tai yleisesti saatavilla ennen tiedon vastaanottamista toiselta sopijapuolelta,</w:t>
      </w:r>
    </w:p>
    <w:p w14:paraId="32C4D526" w14:textId="77777777" w:rsidR="0099286F" w:rsidRPr="008576D4" w:rsidRDefault="0099286F" w:rsidP="008576D4">
      <w:pPr>
        <w:ind w:left="1276" w:right="1132" w:hanging="425"/>
        <w:jc w:val="both"/>
        <w:rPr>
          <w:rFonts w:ascii="Arial" w:hAnsi="Arial" w:cs="Arial"/>
          <w:sz w:val="22"/>
          <w:szCs w:val="22"/>
        </w:rPr>
      </w:pPr>
      <w:r w:rsidRPr="008576D4">
        <w:rPr>
          <w:rFonts w:ascii="Arial" w:hAnsi="Arial" w:cs="Arial"/>
          <w:sz w:val="22"/>
          <w:szCs w:val="22"/>
        </w:rPr>
        <w:t xml:space="preserve">(b) </w:t>
      </w:r>
      <w:r w:rsidRPr="008576D4">
        <w:rPr>
          <w:rFonts w:ascii="Arial" w:hAnsi="Arial" w:cs="Arial"/>
          <w:sz w:val="22"/>
          <w:szCs w:val="22"/>
        </w:rPr>
        <w:tab/>
        <w:t>on tullut julkiseksi tai yleisesti saatavilla olevaksi tiedon luovuttamisen jälkeen muutoin kuin tiedon vastaanottaneen sopijapuolen vastuulla olevasta syystä,</w:t>
      </w:r>
    </w:p>
    <w:p w14:paraId="4431D557" w14:textId="77777777" w:rsidR="0099286F" w:rsidRPr="008576D4" w:rsidRDefault="0099286F" w:rsidP="008576D4">
      <w:pPr>
        <w:ind w:left="1276" w:right="1132" w:hanging="425"/>
        <w:jc w:val="both"/>
        <w:rPr>
          <w:rFonts w:ascii="Arial" w:hAnsi="Arial" w:cs="Arial"/>
          <w:sz w:val="22"/>
          <w:szCs w:val="22"/>
        </w:rPr>
      </w:pPr>
      <w:r w:rsidRPr="008576D4">
        <w:rPr>
          <w:rFonts w:ascii="Arial" w:hAnsi="Arial" w:cs="Arial"/>
          <w:sz w:val="22"/>
          <w:szCs w:val="22"/>
        </w:rPr>
        <w:t xml:space="preserve">(c) </w:t>
      </w:r>
      <w:r w:rsidRPr="008576D4">
        <w:rPr>
          <w:rFonts w:ascii="Arial" w:hAnsi="Arial" w:cs="Arial"/>
          <w:sz w:val="22"/>
          <w:szCs w:val="22"/>
        </w:rPr>
        <w:tab/>
        <w:t xml:space="preserve">on sopijapuolen </w:t>
      </w:r>
      <w:r w:rsidR="00D95F24" w:rsidRPr="008576D4">
        <w:rPr>
          <w:rFonts w:ascii="Arial" w:hAnsi="Arial" w:cs="Arial"/>
          <w:sz w:val="22"/>
          <w:szCs w:val="22"/>
        </w:rPr>
        <w:t>tiedossa</w:t>
      </w:r>
      <w:r w:rsidRPr="008576D4">
        <w:rPr>
          <w:rFonts w:ascii="Arial" w:hAnsi="Arial" w:cs="Arial"/>
          <w:sz w:val="22"/>
          <w:szCs w:val="22"/>
        </w:rPr>
        <w:t xml:space="preserve"> ennen tiedon vastaanottamista toiselta sopijapuolelta,</w:t>
      </w:r>
    </w:p>
    <w:p w14:paraId="46D24FD5" w14:textId="77777777" w:rsidR="0099286F" w:rsidRPr="008576D4" w:rsidRDefault="0099286F" w:rsidP="008576D4">
      <w:pPr>
        <w:ind w:left="1276" w:right="1132" w:hanging="425"/>
        <w:jc w:val="both"/>
        <w:rPr>
          <w:rFonts w:ascii="Arial" w:hAnsi="Arial" w:cs="Arial"/>
          <w:sz w:val="22"/>
          <w:szCs w:val="22"/>
        </w:rPr>
      </w:pPr>
      <w:r w:rsidRPr="008576D4">
        <w:rPr>
          <w:rFonts w:ascii="Arial" w:hAnsi="Arial" w:cs="Arial"/>
          <w:sz w:val="22"/>
          <w:szCs w:val="22"/>
        </w:rPr>
        <w:t xml:space="preserve">(d) </w:t>
      </w:r>
      <w:r w:rsidRPr="008576D4">
        <w:rPr>
          <w:rFonts w:ascii="Arial" w:hAnsi="Arial" w:cs="Arial"/>
          <w:sz w:val="22"/>
          <w:szCs w:val="22"/>
        </w:rPr>
        <w:tab/>
        <w:t>on saatu kolmannelta ilman salassapitovelvollisuutta,</w:t>
      </w:r>
    </w:p>
    <w:p w14:paraId="0D4D876F" w14:textId="14DEC625" w:rsidR="00B65055" w:rsidRPr="008576D4" w:rsidRDefault="0099286F" w:rsidP="008576D4">
      <w:pPr>
        <w:ind w:left="1276" w:right="1132" w:hanging="425"/>
        <w:jc w:val="both"/>
        <w:rPr>
          <w:rFonts w:ascii="Arial" w:hAnsi="Arial" w:cs="Arial"/>
          <w:sz w:val="22"/>
          <w:szCs w:val="22"/>
        </w:rPr>
      </w:pPr>
      <w:r w:rsidRPr="008576D4">
        <w:rPr>
          <w:rFonts w:ascii="Arial" w:hAnsi="Arial" w:cs="Arial"/>
          <w:sz w:val="22"/>
          <w:szCs w:val="22"/>
        </w:rPr>
        <w:t xml:space="preserve">(e) </w:t>
      </w:r>
      <w:r w:rsidRPr="008576D4">
        <w:rPr>
          <w:rFonts w:ascii="Arial" w:hAnsi="Arial" w:cs="Arial"/>
          <w:sz w:val="22"/>
          <w:szCs w:val="22"/>
        </w:rPr>
        <w:tab/>
        <w:t xml:space="preserve">on kehitetty itsenäisesti tai yhdessä kolmannen kanssa rikkomatta </w:t>
      </w:r>
      <w:r w:rsidR="00AA39B0" w:rsidRPr="008576D4">
        <w:rPr>
          <w:rFonts w:ascii="Arial" w:hAnsi="Arial" w:cs="Arial"/>
          <w:sz w:val="22"/>
          <w:szCs w:val="22"/>
        </w:rPr>
        <w:t>Konsortio</w:t>
      </w:r>
      <w:r w:rsidRPr="008576D4">
        <w:rPr>
          <w:rFonts w:ascii="Arial" w:hAnsi="Arial" w:cs="Arial"/>
          <w:sz w:val="22"/>
          <w:szCs w:val="22"/>
        </w:rPr>
        <w:t>sopimuksen mukaista salassapitovelvollisuutta</w:t>
      </w:r>
      <w:r w:rsidR="00B65055" w:rsidRPr="008576D4">
        <w:rPr>
          <w:rFonts w:ascii="Arial" w:hAnsi="Arial" w:cs="Arial"/>
          <w:sz w:val="22"/>
          <w:szCs w:val="22"/>
        </w:rPr>
        <w:t>,</w:t>
      </w:r>
      <w:r w:rsidR="00D95F24" w:rsidRPr="008576D4">
        <w:rPr>
          <w:rFonts w:ascii="Arial" w:hAnsi="Arial" w:cs="Arial"/>
          <w:sz w:val="22"/>
          <w:szCs w:val="22"/>
        </w:rPr>
        <w:t xml:space="preserve"> tai</w:t>
      </w:r>
    </w:p>
    <w:p w14:paraId="725153C2" w14:textId="4D84B18F" w:rsidR="0099286F" w:rsidRPr="008576D4" w:rsidRDefault="00B65055" w:rsidP="008576D4">
      <w:pPr>
        <w:spacing w:after="240"/>
        <w:ind w:left="1276" w:right="1134" w:hanging="425"/>
        <w:jc w:val="both"/>
        <w:rPr>
          <w:rFonts w:ascii="Arial" w:hAnsi="Arial" w:cs="Arial"/>
          <w:sz w:val="22"/>
          <w:szCs w:val="22"/>
        </w:rPr>
      </w:pPr>
      <w:r w:rsidRPr="008576D4">
        <w:rPr>
          <w:rFonts w:ascii="Arial" w:hAnsi="Arial" w:cs="Arial"/>
          <w:sz w:val="22"/>
          <w:szCs w:val="22"/>
        </w:rPr>
        <w:t>(f)</w:t>
      </w:r>
      <w:r w:rsidRPr="008576D4">
        <w:rPr>
          <w:rFonts w:ascii="Arial" w:hAnsi="Arial" w:cs="Arial"/>
          <w:sz w:val="22"/>
          <w:szCs w:val="22"/>
        </w:rPr>
        <w:tab/>
      </w:r>
      <w:r w:rsidR="003065BF" w:rsidRPr="008576D4">
        <w:rPr>
          <w:rFonts w:ascii="Arial" w:hAnsi="Arial" w:cs="Arial"/>
          <w:sz w:val="22"/>
          <w:szCs w:val="22"/>
        </w:rPr>
        <w:t>on</w:t>
      </w:r>
      <w:r w:rsidR="00AA39B0" w:rsidRPr="008576D4">
        <w:rPr>
          <w:rFonts w:ascii="Arial" w:hAnsi="Arial" w:cs="Arial"/>
          <w:sz w:val="22"/>
          <w:szCs w:val="22"/>
        </w:rPr>
        <w:t xml:space="preserve"> </w:t>
      </w:r>
      <w:r w:rsidRPr="008576D4">
        <w:rPr>
          <w:rFonts w:ascii="Arial" w:hAnsi="Arial" w:cs="Arial"/>
          <w:sz w:val="22"/>
          <w:szCs w:val="22"/>
        </w:rPr>
        <w:t>lain</w:t>
      </w:r>
      <w:r w:rsidR="00F30E3A" w:rsidRPr="008576D4">
        <w:rPr>
          <w:rFonts w:ascii="Arial" w:hAnsi="Arial" w:cs="Arial"/>
          <w:sz w:val="22"/>
          <w:szCs w:val="22"/>
        </w:rPr>
        <w:t xml:space="preserve"> tai muun säännöksen</w:t>
      </w:r>
      <w:r w:rsidR="00354F65" w:rsidRPr="008576D4">
        <w:rPr>
          <w:rFonts w:ascii="Arial" w:hAnsi="Arial" w:cs="Arial"/>
          <w:sz w:val="22"/>
          <w:szCs w:val="22"/>
        </w:rPr>
        <w:t xml:space="preserve">, </w:t>
      </w:r>
      <w:r w:rsidR="001779E9">
        <w:rPr>
          <w:rFonts w:ascii="Arial" w:hAnsi="Arial" w:cs="Arial"/>
          <w:sz w:val="22"/>
          <w:szCs w:val="22"/>
        </w:rPr>
        <w:t>Business Finland</w:t>
      </w:r>
      <w:r w:rsidR="00820A81" w:rsidRPr="008576D4">
        <w:rPr>
          <w:rFonts w:ascii="Arial" w:hAnsi="Arial" w:cs="Arial"/>
          <w:sz w:val="22"/>
          <w:szCs w:val="22"/>
        </w:rPr>
        <w:t xml:space="preserve">in, </w:t>
      </w:r>
      <w:r w:rsidR="007212D5" w:rsidRPr="008576D4">
        <w:rPr>
          <w:rFonts w:ascii="Arial" w:hAnsi="Arial" w:cs="Arial"/>
          <w:sz w:val="22"/>
          <w:szCs w:val="22"/>
        </w:rPr>
        <w:t>tuomioistuimen tai</w:t>
      </w:r>
      <w:r w:rsidRPr="008576D4">
        <w:rPr>
          <w:rFonts w:ascii="Arial" w:hAnsi="Arial" w:cs="Arial"/>
          <w:sz w:val="22"/>
          <w:szCs w:val="22"/>
        </w:rPr>
        <w:t xml:space="preserve"> </w:t>
      </w:r>
      <w:r w:rsidR="00820A81" w:rsidRPr="008576D4">
        <w:rPr>
          <w:rFonts w:ascii="Arial" w:hAnsi="Arial" w:cs="Arial"/>
          <w:sz w:val="22"/>
          <w:szCs w:val="22"/>
        </w:rPr>
        <w:t>muun viranomaisen päätöksen</w:t>
      </w:r>
      <w:r w:rsidRPr="008576D4">
        <w:rPr>
          <w:rFonts w:ascii="Arial" w:hAnsi="Arial" w:cs="Arial"/>
          <w:sz w:val="22"/>
          <w:szCs w:val="22"/>
        </w:rPr>
        <w:t xml:space="preserve"> </w:t>
      </w:r>
      <w:r w:rsidR="003065BF" w:rsidRPr="008576D4">
        <w:rPr>
          <w:rFonts w:ascii="Arial" w:hAnsi="Arial" w:cs="Arial"/>
          <w:sz w:val="22"/>
          <w:szCs w:val="22"/>
        </w:rPr>
        <w:t>nojalla luovutettava</w:t>
      </w:r>
      <w:r w:rsidR="009D65B5" w:rsidRPr="008576D4">
        <w:rPr>
          <w:rFonts w:ascii="Arial" w:hAnsi="Arial" w:cs="Arial"/>
          <w:sz w:val="22"/>
          <w:szCs w:val="22"/>
        </w:rPr>
        <w:t xml:space="preserve"> </w:t>
      </w:r>
      <w:r w:rsidR="003065BF" w:rsidRPr="008576D4">
        <w:rPr>
          <w:rFonts w:ascii="Arial" w:hAnsi="Arial" w:cs="Arial"/>
          <w:sz w:val="22"/>
          <w:szCs w:val="22"/>
        </w:rPr>
        <w:t>tai julkaistava</w:t>
      </w:r>
      <w:r w:rsidRPr="008576D4">
        <w:rPr>
          <w:rFonts w:ascii="Arial" w:hAnsi="Arial" w:cs="Arial"/>
          <w:sz w:val="22"/>
          <w:szCs w:val="22"/>
        </w:rPr>
        <w:t xml:space="preserve">. </w:t>
      </w:r>
    </w:p>
    <w:p w14:paraId="7247EDDA" w14:textId="58B3BF8E" w:rsidR="00070F41" w:rsidRDefault="0099286F" w:rsidP="00C61D69">
      <w:pPr>
        <w:pStyle w:val="Otsikko2"/>
      </w:pPr>
      <w:r w:rsidRPr="005E3453">
        <w:t>Tä</w:t>
      </w:r>
      <w:r w:rsidR="00042806" w:rsidRPr="005E3453">
        <w:t>män</w:t>
      </w:r>
      <w:r w:rsidRPr="005E3453">
        <w:t xml:space="preserve"> </w:t>
      </w:r>
      <w:r w:rsidR="0085105F" w:rsidRPr="005E3453">
        <w:t>kohda</w:t>
      </w:r>
      <w:r w:rsidR="00042806" w:rsidRPr="005E3453">
        <w:t>n</w:t>
      </w:r>
      <w:r w:rsidR="0085105F" w:rsidRPr="005E3453">
        <w:t xml:space="preserve"> </w:t>
      </w:r>
      <w:r w:rsidR="00443315">
        <w:t>7</w:t>
      </w:r>
      <w:r w:rsidR="0085105F" w:rsidRPr="005E3453">
        <w:t xml:space="preserve"> </w:t>
      </w:r>
      <w:r w:rsidR="000533EE" w:rsidRPr="005E3453">
        <w:t>velvoitteet</w:t>
      </w:r>
      <w:r w:rsidRPr="005E3453">
        <w:t xml:space="preserve"> </w:t>
      </w:r>
      <w:r w:rsidR="000533EE" w:rsidRPr="005E3453">
        <w:t>ovat</w:t>
      </w:r>
      <w:r w:rsidRPr="005E3453">
        <w:t xml:space="preserve"> voimassa </w:t>
      </w:r>
      <w:r w:rsidR="00716E77" w:rsidRPr="00716E77">
        <w:rPr>
          <w:highlight w:val="yellow"/>
        </w:rPr>
        <w:t>…….</w:t>
      </w:r>
      <w:r w:rsidR="00042806" w:rsidRPr="005E3453">
        <w:t xml:space="preserve"> (</w:t>
      </w:r>
      <w:r w:rsidR="00716E77" w:rsidRPr="00716E77">
        <w:rPr>
          <w:highlight w:val="yellow"/>
        </w:rPr>
        <w:t>..</w:t>
      </w:r>
      <w:r w:rsidR="00042806" w:rsidRPr="005E3453">
        <w:t>)</w:t>
      </w:r>
      <w:r w:rsidRPr="005E3453">
        <w:t xml:space="preserve"> vuotta </w:t>
      </w:r>
      <w:r w:rsidR="000533EE" w:rsidRPr="005E3453">
        <w:t xml:space="preserve">Luottamuksellisen </w:t>
      </w:r>
      <w:r w:rsidRPr="005E3453">
        <w:t xml:space="preserve">tiedon luovuttamisesta, kuitenkin enintään </w:t>
      </w:r>
      <w:r w:rsidR="00716E77" w:rsidRPr="00716E77">
        <w:rPr>
          <w:highlight w:val="yellow"/>
        </w:rPr>
        <w:t>…………</w:t>
      </w:r>
      <w:r w:rsidR="00042806" w:rsidRPr="005E3453">
        <w:t xml:space="preserve"> (</w:t>
      </w:r>
      <w:r w:rsidR="00716E77" w:rsidRPr="00716E77">
        <w:rPr>
          <w:highlight w:val="yellow"/>
        </w:rPr>
        <w:t>..</w:t>
      </w:r>
      <w:r w:rsidR="00042806" w:rsidRPr="005E3453">
        <w:t>)</w:t>
      </w:r>
      <w:r w:rsidRPr="005E3453">
        <w:t xml:space="preserve"> vuotta </w:t>
      </w:r>
      <w:r w:rsidR="00EC0EC5" w:rsidRPr="005E3453">
        <w:t>Konsortio</w:t>
      </w:r>
      <w:r w:rsidRPr="005E3453">
        <w:t>sopimuksen päättymisestä.</w:t>
      </w:r>
    </w:p>
    <w:p w14:paraId="125472D9" w14:textId="77777777" w:rsidR="00544755" w:rsidRPr="00544755" w:rsidRDefault="00544755" w:rsidP="00544755"/>
    <w:p w14:paraId="4C7CC453" w14:textId="1C9D8DCE" w:rsidR="0099286F" w:rsidRPr="008576D4" w:rsidRDefault="008A3238" w:rsidP="008576D4">
      <w:pPr>
        <w:pStyle w:val="Otsikko1"/>
      </w:pPr>
      <w:r w:rsidRPr="008576D4">
        <w:t>TULOS</w:t>
      </w:r>
      <w:r w:rsidR="00B11D78" w:rsidRPr="008576D4">
        <w:t>T</w:t>
      </w:r>
      <w:r w:rsidRPr="008576D4">
        <w:t>E</w:t>
      </w:r>
      <w:r w:rsidR="0099286F" w:rsidRPr="008576D4">
        <w:t>N JULKAISEMINEN</w:t>
      </w:r>
    </w:p>
    <w:p w14:paraId="69846F01" w14:textId="4AEB177D" w:rsidR="0099286F" w:rsidRPr="00C75ECC" w:rsidRDefault="00BD058E" w:rsidP="008576D4">
      <w:pPr>
        <w:pStyle w:val="Otsikko2"/>
      </w:pPr>
      <w:r w:rsidRPr="00C75ECC">
        <w:t>T</w:t>
      </w:r>
      <w:r w:rsidR="00116001" w:rsidRPr="00C75ECC">
        <w:t>utkimus</w:t>
      </w:r>
      <w:r w:rsidR="00D12C92">
        <w:t>osapuoli</w:t>
      </w:r>
      <w:r w:rsidR="00CE11CD" w:rsidRPr="00C75ECC">
        <w:t xml:space="preserve"> julkaisee</w:t>
      </w:r>
      <w:r w:rsidR="00116001" w:rsidRPr="00C75ECC">
        <w:t xml:space="preserve"> </w:t>
      </w:r>
      <w:r w:rsidR="008A3238" w:rsidRPr="006D6010">
        <w:t>Tulokse</w:t>
      </w:r>
      <w:r w:rsidR="00CE11CD" w:rsidRPr="006D6010">
        <w:t>nsa</w:t>
      </w:r>
      <w:r w:rsidR="0099286F" w:rsidRPr="00C75ECC">
        <w:t xml:space="preserve"> </w:t>
      </w:r>
      <w:r w:rsidR="004341D5" w:rsidRPr="00C75ECC">
        <w:t>ja datan</w:t>
      </w:r>
      <w:r w:rsidR="0006177B" w:rsidRPr="00C75ECC">
        <w:t>sa</w:t>
      </w:r>
      <w:r w:rsidR="004341D5" w:rsidRPr="00C75ECC">
        <w:t xml:space="preserve"> </w:t>
      </w:r>
      <w:r w:rsidR="001779E9" w:rsidRPr="00C75ECC">
        <w:t>Business Finland</w:t>
      </w:r>
      <w:r w:rsidR="00E02E58" w:rsidRPr="00C75ECC">
        <w:t>in rahoitusehtojen mukaisesti</w:t>
      </w:r>
      <w:r w:rsidR="009D44F3" w:rsidRPr="00C75ECC">
        <w:t>.</w:t>
      </w:r>
      <w:r w:rsidR="0009505A" w:rsidRPr="00C75ECC">
        <w:t xml:space="preserve"> </w:t>
      </w:r>
    </w:p>
    <w:p w14:paraId="18A364D0" w14:textId="1C79C150" w:rsidR="00B11D78" w:rsidRPr="008576D4" w:rsidRDefault="0066147D" w:rsidP="00715AF9">
      <w:pPr>
        <w:pStyle w:val="Otsikko2"/>
        <w:numPr>
          <w:ilvl w:val="0"/>
          <w:numId w:val="0"/>
        </w:numPr>
        <w:ind w:left="851"/>
        <w:rPr>
          <w:b/>
        </w:rPr>
      </w:pPr>
      <w:r w:rsidRPr="008576D4">
        <w:t xml:space="preserve"> </w:t>
      </w:r>
    </w:p>
    <w:p w14:paraId="4F5F452C" w14:textId="674398BA" w:rsidR="0099286F" w:rsidRPr="008576D4" w:rsidRDefault="007A0621" w:rsidP="008576D4">
      <w:pPr>
        <w:pStyle w:val="Otsikko2"/>
        <w:rPr>
          <w:b/>
        </w:rPr>
      </w:pPr>
      <w:r w:rsidRPr="006D6010">
        <w:t>Sopijapuolilla</w:t>
      </w:r>
      <w:r w:rsidR="00F91F98" w:rsidRPr="008576D4">
        <w:t xml:space="preserve"> on oikeus tarkastaa </w:t>
      </w:r>
      <w:r w:rsidR="00A25287">
        <w:t xml:space="preserve">Julkisen tutkimuksen projekti(e)n </w:t>
      </w:r>
      <w:r w:rsidR="00F91F98" w:rsidRPr="006D6010">
        <w:t>Tuloksia</w:t>
      </w:r>
      <w:r w:rsidR="00F91F98" w:rsidRPr="008576D4">
        <w:t xml:space="preserve"> sisältävät julkaisut. </w:t>
      </w:r>
      <w:r w:rsidR="006D6010">
        <w:t xml:space="preserve">Yhteishankkeen aikana ja </w:t>
      </w:r>
      <w:r w:rsidR="00716E77" w:rsidRPr="00716E77">
        <w:rPr>
          <w:highlight w:val="yellow"/>
        </w:rPr>
        <w:t>…….</w:t>
      </w:r>
      <w:r w:rsidR="002F4937">
        <w:t xml:space="preserve"> (</w:t>
      </w:r>
      <w:r w:rsidR="00716E77">
        <w:t>..</w:t>
      </w:r>
      <w:r w:rsidR="002F4937">
        <w:t>)</w:t>
      </w:r>
      <w:r w:rsidR="006D6010">
        <w:t xml:space="preserve"> vuoden ajan Yhteishankkeen päättymisen jälkeen</w:t>
      </w:r>
      <w:r w:rsidR="008449D8">
        <w:t>.</w:t>
      </w:r>
      <w:r w:rsidR="006D6010">
        <w:t xml:space="preserve"> </w:t>
      </w:r>
      <w:r w:rsidR="008449D8">
        <w:t>J</w:t>
      </w:r>
      <w:r w:rsidRPr="008576D4">
        <w:t>ulkaisupyyntö toimitetaan sopijapuol</w:t>
      </w:r>
      <w:r w:rsidR="006D6010">
        <w:t>ille</w:t>
      </w:r>
      <w:r w:rsidR="005203A4" w:rsidRPr="008576D4">
        <w:t xml:space="preserve">. </w:t>
      </w:r>
      <w:r w:rsidR="00985AFC" w:rsidRPr="008576D4">
        <w:t>Julkaisu katsotaan hyväksytyksi</w:t>
      </w:r>
      <w:r w:rsidR="0099286F" w:rsidRPr="008576D4">
        <w:t xml:space="preserve">, ellei </w:t>
      </w:r>
      <w:r w:rsidR="00754C83" w:rsidRPr="008576D4">
        <w:t xml:space="preserve">mikään </w:t>
      </w:r>
      <w:r w:rsidR="005203A4" w:rsidRPr="008576D4">
        <w:t xml:space="preserve">sopijapuoli </w:t>
      </w:r>
      <w:r w:rsidR="0099286F" w:rsidRPr="008576D4">
        <w:t xml:space="preserve">ole ilmoittanut kielteistä kantaansa </w:t>
      </w:r>
      <w:r w:rsidR="00716E77" w:rsidRPr="00716E77">
        <w:rPr>
          <w:highlight w:val="yellow"/>
        </w:rPr>
        <w:t>………</w:t>
      </w:r>
      <w:proofErr w:type="gramStart"/>
      <w:r w:rsidR="00716E77" w:rsidRPr="00716E77">
        <w:rPr>
          <w:highlight w:val="yellow"/>
        </w:rPr>
        <w:t>…….</w:t>
      </w:r>
      <w:proofErr w:type="gramEnd"/>
      <w:r w:rsidR="00716E77" w:rsidRPr="00716E77">
        <w:rPr>
          <w:highlight w:val="yellow"/>
        </w:rPr>
        <w:t>.</w:t>
      </w:r>
      <w:r w:rsidR="00D95F24" w:rsidRPr="008576D4">
        <w:t xml:space="preserve"> (</w:t>
      </w:r>
      <w:r w:rsidR="00716E77" w:rsidRPr="00716E77">
        <w:rPr>
          <w:highlight w:val="yellow"/>
        </w:rPr>
        <w:t>..</w:t>
      </w:r>
      <w:r w:rsidR="00D95F24" w:rsidRPr="008576D4">
        <w:t>)</w:t>
      </w:r>
      <w:r w:rsidR="0099286F" w:rsidRPr="008576D4">
        <w:t xml:space="preserve"> päivän kuluessa kirjallisen julkaisupyynnön saatuaan. </w:t>
      </w:r>
      <w:r w:rsidR="00864ED8" w:rsidRPr="008576D4">
        <w:t>Kirjallisessa v</w:t>
      </w:r>
      <w:r w:rsidR="0099286F" w:rsidRPr="008576D4">
        <w:t xml:space="preserve">astauksessa </w:t>
      </w:r>
      <w:r w:rsidR="00B11D78" w:rsidRPr="008576D4">
        <w:t xml:space="preserve">sopijapuoli </w:t>
      </w:r>
      <w:r w:rsidR="00EF76A6" w:rsidRPr="008576D4">
        <w:t xml:space="preserve">voi vaatia julkaisua muutettavaksi, jos se </w:t>
      </w:r>
      <w:r w:rsidR="0099286F" w:rsidRPr="008576D4">
        <w:t xml:space="preserve">sisältää ko. sopijapuolen </w:t>
      </w:r>
      <w:r w:rsidR="00EC0EC5" w:rsidRPr="008576D4">
        <w:t>L</w:t>
      </w:r>
      <w:r w:rsidR="0099286F" w:rsidRPr="008576D4">
        <w:t xml:space="preserve">uottamuksellisia tietoja tai </w:t>
      </w:r>
      <w:r w:rsidR="00EF76A6" w:rsidRPr="008576D4">
        <w:t xml:space="preserve">estää </w:t>
      </w:r>
      <w:r w:rsidR="00D318E0" w:rsidRPr="008576D4">
        <w:t>ko. sopijapuolen</w:t>
      </w:r>
      <w:r w:rsidR="0099286F" w:rsidRPr="008576D4">
        <w:t xml:space="preserve"> Tausta-</w:t>
      </w:r>
      <w:r w:rsidR="008A3238" w:rsidRPr="008576D4">
        <w:t>aineiston</w:t>
      </w:r>
      <w:r w:rsidR="0099286F" w:rsidRPr="008576D4">
        <w:t xml:space="preserve"> tai </w:t>
      </w:r>
      <w:r w:rsidR="0099286F" w:rsidRPr="006D6010">
        <w:t>Tulos</w:t>
      </w:r>
      <w:r w:rsidR="00B11158" w:rsidRPr="006D6010">
        <w:t>ten</w:t>
      </w:r>
      <w:r w:rsidR="00CF31D0" w:rsidRPr="008576D4">
        <w:t xml:space="preserve"> patentoinnin tai muun </w:t>
      </w:r>
      <w:r w:rsidR="00EF76A6" w:rsidRPr="008576D4">
        <w:t>I</w:t>
      </w:r>
      <w:r w:rsidR="0099286F" w:rsidRPr="008576D4">
        <w:t>mmateriaalioikeude</w:t>
      </w:r>
      <w:r w:rsidR="00CF31D0" w:rsidRPr="008576D4">
        <w:t>n</w:t>
      </w:r>
      <w:r w:rsidR="0099286F" w:rsidRPr="008576D4">
        <w:t xml:space="preserve"> suojaami</w:t>
      </w:r>
      <w:r w:rsidR="00EF76A6" w:rsidRPr="008576D4">
        <w:t>s</w:t>
      </w:r>
      <w:r w:rsidR="0099286F" w:rsidRPr="008576D4">
        <w:t>en</w:t>
      </w:r>
      <w:r w:rsidR="003F3888" w:rsidRPr="008576D4">
        <w:t xml:space="preserve"> rekisteröimällä</w:t>
      </w:r>
      <w:r w:rsidR="0099286F" w:rsidRPr="008576D4">
        <w:t xml:space="preserve">. </w:t>
      </w:r>
      <w:r w:rsidR="00EF76A6" w:rsidRPr="008576D4">
        <w:t xml:space="preserve">Sopijapuolen on nimenomaisesti osoitettava </w:t>
      </w:r>
      <w:r w:rsidR="000533EE" w:rsidRPr="008576D4">
        <w:t xml:space="preserve">tarpeelliset </w:t>
      </w:r>
      <w:r w:rsidR="00EF76A6" w:rsidRPr="008576D4">
        <w:t xml:space="preserve">muutokset. Sopijapuolet sitoutuvat tekemään yhteistyötä julkaisemisen turvaamiseksi ilman kohtuutonta viivästystä. </w:t>
      </w:r>
      <w:r w:rsidR="00371E85" w:rsidRPr="008576D4">
        <w:t>Jos</w:t>
      </w:r>
      <w:r w:rsidR="00EF76A6" w:rsidRPr="008576D4">
        <w:t xml:space="preserve"> julkaisua vaaditaan muutettavaksi </w:t>
      </w:r>
      <w:r w:rsidR="00371E85" w:rsidRPr="008576D4">
        <w:t>i</w:t>
      </w:r>
      <w:r w:rsidR="00EF76A6" w:rsidRPr="008576D4">
        <w:t xml:space="preserve">mmateriaalioikeudellisen </w:t>
      </w:r>
      <w:r w:rsidR="00AC1E27" w:rsidRPr="008576D4">
        <w:t xml:space="preserve">rekisteröimistarpeen </w:t>
      </w:r>
      <w:r w:rsidR="00EF76A6" w:rsidRPr="008576D4">
        <w:t xml:space="preserve">vuoksi, </w:t>
      </w:r>
      <w:r w:rsidR="00C00E81" w:rsidRPr="006D6010">
        <w:t>Tulokset</w:t>
      </w:r>
      <w:r w:rsidR="00C00E81" w:rsidRPr="008576D4">
        <w:t xml:space="preserve"> </w:t>
      </w:r>
      <w:r w:rsidR="00EF76A6" w:rsidRPr="008576D4">
        <w:t>voidaan julkaista</w:t>
      </w:r>
      <w:r w:rsidR="00371E85" w:rsidRPr="008576D4">
        <w:t xml:space="preserve"> sen jälkeen</w:t>
      </w:r>
      <w:r w:rsidR="00EF76A6" w:rsidRPr="008576D4">
        <w:t xml:space="preserve">, kun suojaa on haettu, kuitenkin viimeistään </w:t>
      </w:r>
      <w:proofErr w:type="gramStart"/>
      <w:r w:rsidR="00716E77" w:rsidRPr="00716E77">
        <w:rPr>
          <w:highlight w:val="yellow"/>
        </w:rPr>
        <w:t>…….</w:t>
      </w:r>
      <w:proofErr w:type="gramEnd"/>
      <w:r w:rsidR="00716E77" w:rsidRPr="00716E77">
        <w:rPr>
          <w:highlight w:val="yellow"/>
        </w:rPr>
        <w:t>.</w:t>
      </w:r>
      <w:r w:rsidR="00EF76A6" w:rsidRPr="008576D4">
        <w:t xml:space="preserve"> (</w:t>
      </w:r>
      <w:r w:rsidR="00716E77" w:rsidRPr="00716E77">
        <w:rPr>
          <w:highlight w:val="yellow"/>
        </w:rPr>
        <w:t>..</w:t>
      </w:r>
      <w:r w:rsidR="00EF76A6" w:rsidRPr="008576D4">
        <w:t>) kuukautta julkaisulu</w:t>
      </w:r>
      <w:r w:rsidR="000533EE" w:rsidRPr="008576D4">
        <w:t>van pyytämisen jälkeen</w:t>
      </w:r>
      <w:r w:rsidR="00EF76A6" w:rsidRPr="008576D4">
        <w:t>.</w:t>
      </w:r>
      <w:r w:rsidR="00CF31D0" w:rsidRPr="008576D4">
        <w:t xml:space="preserve"> Jo kerran julkaistavaksi hyväksyty</w:t>
      </w:r>
      <w:r w:rsidR="000533EE" w:rsidRPr="008576D4">
        <w:t>t</w:t>
      </w:r>
      <w:r w:rsidR="00CF31D0" w:rsidRPr="008576D4">
        <w:t xml:space="preserve"> </w:t>
      </w:r>
      <w:r w:rsidR="008A3238" w:rsidRPr="006D6010">
        <w:t>Tulokset</w:t>
      </w:r>
      <w:r w:rsidR="00CF31D0" w:rsidRPr="008576D4">
        <w:t xml:space="preserve"> voidaan julkaista uudelleen ilman uutta tarkastusmenettelyä.</w:t>
      </w:r>
    </w:p>
    <w:p w14:paraId="0190E069" w14:textId="54FB64BB" w:rsidR="00544755" w:rsidRDefault="006B7CD4" w:rsidP="008576D4">
      <w:pPr>
        <w:pStyle w:val="Otsikko2"/>
      </w:pPr>
      <w:r>
        <w:t>Julkisen tutkimuksen</w:t>
      </w:r>
      <w:r w:rsidRPr="008576D4">
        <w:t xml:space="preserve"> </w:t>
      </w:r>
      <w:r>
        <w:t>p</w:t>
      </w:r>
      <w:r w:rsidR="00A70A84" w:rsidRPr="00C75ECC">
        <w:t>rojektissa</w:t>
      </w:r>
      <w:r w:rsidR="0099286F" w:rsidRPr="008576D4">
        <w:t xml:space="preserve"> tehdyt opinnäytetyöt ovat julkisia. </w:t>
      </w:r>
      <w:r w:rsidR="00CF6884" w:rsidRPr="008576D4">
        <w:t>Opinnäytetöihin sovelletaan edellä kuvattua tarkastusmenettelyä.</w:t>
      </w:r>
      <w:r w:rsidR="00D438F8" w:rsidRPr="008576D4">
        <w:t xml:space="preserve"> </w:t>
      </w:r>
      <w:r w:rsidR="0099286F" w:rsidRPr="008576D4">
        <w:t>Tekijänoikeus opinnäytetyöhön kuuluu työn tekijälle.</w:t>
      </w:r>
    </w:p>
    <w:p w14:paraId="14ED7903" w14:textId="3056809D" w:rsidR="00C42625" w:rsidRPr="008576D4" w:rsidRDefault="00B11158" w:rsidP="00544755">
      <w:pPr>
        <w:pStyle w:val="Otsikko2"/>
        <w:numPr>
          <w:ilvl w:val="0"/>
          <w:numId w:val="0"/>
        </w:numPr>
        <w:ind w:left="851"/>
        <w:rPr>
          <w:b/>
        </w:rPr>
      </w:pPr>
      <w:r w:rsidRPr="008576D4">
        <w:t xml:space="preserve"> </w:t>
      </w:r>
    </w:p>
    <w:p w14:paraId="75481B43" w14:textId="77777777" w:rsidR="0099286F" w:rsidRPr="008576D4" w:rsidRDefault="008A3238" w:rsidP="008576D4">
      <w:pPr>
        <w:pStyle w:val="Otsikko1"/>
      </w:pPr>
      <w:r w:rsidRPr="006D6010">
        <w:t>TULOSTE</w:t>
      </w:r>
      <w:r w:rsidR="0099286F" w:rsidRPr="006D6010">
        <w:t>N</w:t>
      </w:r>
      <w:r w:rsidR="0099286F" w:rsidRPr="008576D4">
        <w:t xml:space="preserve"> OMISTUSOIKEU</w:t>
      </w:r>
      <w:r w:rsidR="004E7EBE" w:rsidRPr="008576D4">
        <w:t>S</w:t>
      </w:r>
    </w:p>
    <w:p w14:paraId="6A4ADBDD" w14:textId="77664BDE" w:rsidR="003B367B" w:rsidRPr="008576D4" w:rsidRDefault="00FB44D9" w:rsidP="008576D4">
      <w:pPr>
        <w:pStyle w:val="Otsikko2"/>
        <w:rPr>
          <w:b/>
        </w:rPr>
      </w:pPr>
      <w:r>
        <w:t>Ellei kohdasta 9.2 muuta johdu, o</w:t>
      </w:r>
      <w:r w:rsidR="0099286F" w:rsidRPr="006D6010">
        <w:t xml:space="preserve">mistusoikeus </w:t>
      </w:r>
      <w:r w:rsidR="008A3238" w:rsidRPr="006D6010">
        <w:t>Tuloksii</w:t>
      </w:r>
      <w:r w:rsidR="0099286F" w:rsidRPr="006D6010">
        <w:t xml:space="preserve">n kuuluu sille </w:t>
      </w:r>
      <w:r w:rsidR="00A60AAA" w:rsidRPr="006D6010">
        <w:t>sopija</w:t>
      </w:r>
      <w:r w:rsidR="0099286F" w:rsidRPr="006D6010">
        <w:t>puolelle, joka sen on luonut, keksinyt tai laatinut</w:t>
      </w:r>
      <w:r w:rsidR="00871D8C" w:rsidRPr="006D6010">
        <w:t xml:space="preserve">. </w:t>
      </w:r>
      <w:r w:rsidR="0099286F" w:rsidRPr="006D6010">
        <w:t xml:space="preserve">Jos </w:t>
      </w:r>
      <w:r w:rsidR="00A4769D" w:rsidRPr="006D6010">
        <w:t xml:space="preserve">kaksi tai useampi </w:t>
      </w:r>
      <w:r w:rsidR="00A60AAA" w:rsidRPr="006D6010">
        <w:t>sopija</w:t>
      </w:r>
      <w:r w:rsidR="0099286F" w:rsidRPr="006D6010">
        <w:t>puol</w:t>
      </w:r>
      <w:r w:rsidR="00A4769D" w:rsidRPr="006D6010">
        <w:t>i</w:t>
      </w:r>
      <w:r w:rsidR="0099286F" w:rsidRPr="006D6010">
        <w:t xml:space="preserve"> o</w:t>
      </w:r>
      <w:r w:rsidR="00A4769D" w:rsidRPr="006D6010">
        <w:t>n</w:t>
      </w:r>
      <w:r w:rsidR="0099286F" w:rsidRPr="006D6010">
        <w:t xml:space="preserve"> yhdessä aikaansaan</w:t>
      </w:r>
      <w:r w:rsidR="00A4769D" w:rsidRPr="006D6010">
        <w:t>u</w:t>
      </w:r>
      <w:r w:rsidR="0099286F" w:rsidRPr="006D6010">
        <w:t xml:space="preserve">t </w:t>
      </w:r>
      <w:r w:rsidR="008A3238" w:rsidRPr="006D6010">
        <w:t>Tulokset</w:t>
      </w:r>
      <w:r w:rsidR="0099286F" w:rsidRPr="006D6010">
        <w:t xml:space="preserve"> tekemällä tämän </w:t>
      </w:r>
      <w:r w:rsidR="00EC0EC5" w:rsidRPr="006D6010">
        <w:t>Konsortio</w:t>
      </w:r>
      <w:r w:rsidR="0099286F" w:rsidRPr="006D6010">
        <w:t xml:space="preserve">sopimuksen mukaista tutkimustyötä eikä </w:t>
      </w:r>
      <w:r w:rsidR="00A60AAA" w:rsidRPr="006D6010">
        <w:t>sopija</w:t>
      </w:r>
      <w:r w:rsidR="0099286F" w:rsidRPr="006D6010">
        <w:t>puolten osuuksia voida erottaa toisistaan</w:t>
      </w:r>
      <w:r w:rsidR="00DC53C7" w:rsidRPr="006D6010">
        <w:t>,</w:t>
      </w:r>
      <w:r w:rsidR="0099286F" w:rsidRPr="006D6010">
        <w:t xml:space="preserve"> </w:t>
      </w:r>
      <w:r w:rsidR="00D318E0" w:rsidRPr="006D6010">
        <w:t>o</w:t>
      </w:r>
      <w:r w:rsidR="0099286F" w:rsidRPr="006D6010">
        <w:t>mistusoikeus ku</w:t>
      </w:r>
      <w:r w:rsidR="00A703E3" w:rsidRPr="006D6010">
        <w:t xml:space="preserve">uluu </w:t>
      </w:r>
      <w:r w:rsidR="00A60AAA" w:rsidRPr="006D6010">
        <w:t>sopija</w:t>
      </w:r>
      <w:r w:rsidR="00A703E3" w:rsidRPr="006D6010">
        <w:t>puolille yhteisesti</w:t>
      </w:r>
      <w:r w:rsidR="0099286F" w:rsidRPr="006D6010">
        <w:t xml:space="preserve"> siinä suhteessa kuin ne ovat osallistuneet </w:t>
      </w:r>
      <w:r w:rsidR="008A3238" w:rsidRPr="006D6010">
        <w:t>Tuloste</w:t>
      </w:r>
      <w:r w:rsidR="0099286F" w:rsidRPr="006D6010">
        <w:t>n aikaansaamiseen</w:t>
      </w:r>
      <w:r w:rsidR="0099286F" w:rsidRPr="008576D4">
        <w:t>.</w:t>
      </w:r>
      <w:r w:rsidR="00BD2D57" w:rsidRPr="008576D4">
        <w:t xml:space="preserve"> Yhteisomistuksen ehdot sovitaan erikseen yhteisomistajien kesken.</w:t>
      </w:r>
      <w:r w:rsidR="00113CAF" w:rsidRPr="008576D4">
        <w:t xml:space="preserve"> </w:t>
      </w:r>
    </w:p>
    <w:p w14:paraId="54E1974F" w14:textId="1000F3C2" w:rsidR="0099286F" w:rsidRPr="008576D4" w:rsidRDefault="0079396E" w:rsidP="008576D4">
      <w:pPr>
        <w:pStyle w:val="Otsikko2"/>
        <w:rPr>
          <w:b/>
        </w:rPr>
      </w:pPr>
      <w:r>
        <w:t xml:space="preserve">Julkisen tutkimuksen projektissa </w:t>
      </w:r>
      <w:r w:rsidRPr="006D6010">
        <w:t>Tuloksen</w:t>
      </w:r>
      <w:r>
        <w:t xml:space="preserve"> omistaa aina se tutkimus</w:t>
      </w:r>
      <w:r w:rsidR="00D12C92">
        <w:t>osapuoli</w:t>
      </w:r>
      <w:r>
        <w:t>,</w:t>
      </w:r>
      <w:r w:rsidRPr="0079396E">
        <w:t xml:space="preserve"> </w:t>
      </w:r>
      <w:r w:rsidR="00FB44D9">
        <w:t xml:space="preserve">joka on rahoituksensaajana siinä ja </w:t>
      </w:r>
      <w:r w:rsidRPr="00B25BD0">
        <w:t>jonka</w:t>
      </w:r>
      <w:r>
        <w:t xml:space="preserve"> Projektisuunnitelmaan kuuluvasta työstä on kyse, myös silloin, kun yritysosapuoli tekee</w:t>
      </w:r>
      <w:r w:rsidR="00113CAF" w:rsidRPr="008576D4">
        <w:t xml:space="preserve"> </w:t>
      </w:r>
      <w:r w:rsidR="00D868EF">
        <w:t>tutkimus</w:t>
      </w:r>
      <w:r w:rsidR="00D12C92">
        <w:t>osapuolen</w:t>
      </w:r>
      <w:r>
        <w:t xml:space="preserve"> Projektisuunnitelmaan kuuluvaa työtä.</w:t>
      </w:r>
      <w:r w:rsidR="00113CAF" w:rsidRPr="0079396E">
        <w:t xml:space="preserve"> </w:t>
      </w:r>
      <w:r w:rsidR="006C2273" w:rsidRPr="0079396E">
        <w:t xml:space="preserve"> </w:t>
      </w:r>
    </w:p>
    <w:p w14:paraId="6D768C5C" w14:textId="0C596A06" w:rsidR="0099286F" w:rsidRPr="008576D4" w:rsidRDefault="0099286F" w:rsidP="008576D4">
      <w:pPr>
        <w:pStyle w:val="Otsikko2"/>
        <w:rPr>
          <w:b/>
        </w:rPr>
      </w:pPr>
      <w:r w:rsidRPr="006D6010">
        <w:t xml:space="preserve">Jos </w:t>
      </w:r>
      <w:r w:rsidR="00832402" w:rsidRPr="006D6010">
        <w:t>tutkimustyöhön</w:t>
      </w:r>
      <w:r w:rsidRPr="006D6010">
        <w:t xml:space="preserve"> osallistuvan henkilöstön</w:t>
      </w:r>
      <w:r w:rsidR="00762C5A" w:rsidRPr="006D6010">
        <w:t xml:space="preserve"> </w:t>
      </w:r>
      <w:r w:rsidRPr="006D6010">
        <w:t xml:space="preserve">oikeudet </w:t>
      </w:r>
      <w:r w:rsidR="008A3238" w:rsidRPr="006D6010">
        <w:t>Tuloksii</w:t>
      </w:r>
      <w:r w:rsidR="00D95F24" w:rsidRPr="006D6010">
        <w:t>n</w:t>
      </w:r>
      <w:r w:rsidRPr="006D6010">
        <w:t xml:space="preserve"> eivät siirry sopijapuolelle suoraan lain nojalla, sopijapuoli vastaa siitä, että </w:t>
      </w:r>
      <w:r w:rsidR="004C65EB" w:rsidRPr="006D6010">
        <w:t>sen</w:t>
      </w:r>
      <w:r w:rsidR="001357FE" w:rsidRPr="006D6010">
        <w:t xml:space="preserve"> </w:t>
      </w:r>
      <w:r w:rsidR="00C96D05">
        <w:t xml:space="preserve">Yhteishankkeeseen osallistuva </w:t>
      </w:r>
      <w:r w:rsidRPr="006D6010">
        <w:t xml:space="preserve">henkilöstö hyväksymällä </w:t>
      </w:r>
      <w:r w:rsidR="00EC0EC5" w:rsidRPr="006D6010">
        <w:t>Konsortio</w:t>
      </w:r>
      <w:r w:rsidRPr="006D6010">
        <w:t xml:space="preserve">sopimuksen tai muulla tavoin kirjallisesti siirtää oikeutensa </w:t>
      </w:r>
      <w:r w:rsidR="008A3238" w:rsidRPr="006D6010">
        <w:t>Tuloksii</w:t>
      </w:r>
      <w:r w:rsidRPr="006D6010">
        <w:t>n siinä</w:t>
      </w:r>
      <w:r w:rsidRPr="008576D4">
        <w:t xml:space="preserve"> laajuudessa kuin </w:t>
      </w:r>
      <w:r w:rsidR="00EC0EC5" w:rsidRPr="008576D4">
        <w:t>Konsortio</w:t>
      </w:r>
      <w:r w:rsidRPr="008576D4">
        <w:t>sopimus edellyttä</w:t>
      </w:r>
      <w:r w:rsidR="00832402">
        <w:t>ä</w:t>
      </w:r>
      <w:r w:rsidRPr="008576D4">
        <w:t>.</w:t>
      </w:r>
      <w:r w:rsidR="00A832C8" w:rsidRPr="008576D4">
        <w:t xml:space="preserve"> </w:t>
      </w:r>
    </w:p>
    <w:p w14:paraId="77F39D61" w14:textId="4089081D" w:rsidR="00A210A7" w:rsidRDefault="0099286F" w:rsidP="008576D4">
      <w:pPr>
        <w:pStyle w:val="Otsikko2"/>
        <w:rPr>
          <w:rFonts w:eastAsia="Calibri"/>
          <w:color w:val="000000"/>
          <w:lang w:eastAsia="fi-FI"/>
        </w:rPr>
      </w:pPr>
      <w:r w:rsidRPr="008576D4">
        <w:t xml:space="preserve">Mikäli sopijapuolet luovuttavat </w:t>
      </w:r>
      <w:r w:rsidR="00D07EE9" w:rsidRPr="008576D4">
        <w:t>o</w:t>
      </w:r>
      <w:r w:rsidRPr="008576D4">
        <w:t xml:space="preserve">mistusoikeuksia </w:t>
      </w:r>
      <w:r w:rsidR="00D318E0" w:rsidRPr="006D6010">
        <w:t>Tuloksiin</w:t>
      </w:r>
      <w:r w:rsidR="008B1204" w:rsidRPr="006D6010">
        <w:t xml:space="preserve"> </w:t>
      </w:r>
      <w:r w:rsidRPr="006D6010">
        <w:t xml:space="preserve">toisilleen, </w:t>
      </w:r>
      <w:proofErr w:type="gramStart"/>
      <w:r w:rsidR="00D07EE9" w:rsidRPr="006D6010">
        <w:t>o</w:t>
      </w:r>
      <w:r w:rsidRPr="006D6010">
        <w:t>mistus</w:t>
      </w:r>
      <w:r w:rsidR="00F233B2" w:rsidRPr="006D6010">
        <w:t>-</w:t>
      </w:r>
      <w:r w:rsidRPr="006D6010">
        <w:t>oikeuksien</w:t>
      </w:r>
      <w:proofErr w:type="gramEnd"/>
      <w:r w:rsidRPr="006D6010">
        <w:t xml:space="preserve"> luovutuksen yhteydessä sovitaan erikseen luovutuksen ehdoista ja maksettavasta korvauksesta.</w:t>
      </w:r>
      <w:r w:rsidR="00712C05" w:rsidRPr="006D6010">
        <w:t xml:space="preserve"> S</w:t>
      </w:r>
      <w:r w:rsidR="00934919" w:rsidRPr="006D6010">
        <w:rPr>
          <w:rFonts w:eastAsia="Calibri"/>
          <w:color w:val="000000"/>
          <w:lang w:eastAsia="fi-FI"/>
        </w:rPr>
        <w:t>opija</w:t>
      </w:r>
      <w:r w:rsidR="009B5AE5" w:rsidRPr="006D6010">
        <w:rPr>
          <w:rFonts w:eastAsia="Calibri"/>
          <w:color w:val="000000"/>
          <w:lang w:eastAsia="fi-FI"/>
        </w:rPr>
        <w:t xml:space="preserve">puolen rahallisen ja muun </w:t>
      </w:r>
      <w:r w:rsidR="00806742" w:rsidRPr="006D6010">
        <w:rPr>
          <w:rFonts w:eastAsia="Calibri"/>
          <w:color w:val="000000"/>
          <w:lang w:eastAsia="fi-FI"/>
        </w:rPr>
        <w:t>panostuksen</w:t>
      </w:r>
      <w:r w:rsidR="009B5AE5" w:rsidRPr="006D6010">
        <w:rPr>
          <w:rFonts w:eastAsia="Calibri"/>
          <w:color w:val="000000"/>
          <w:lang w:eastAsia="fi-FI"/>
        </w:rPr>
        <w:t xml:space="preserve"> arvo, joka on </w:t>
      </w:r>
      <w:r w:rsidR="009C100C" w:rsidRPr="006D6010">
        <w:rPr>
          <w:rFonts w:eastAsia="Calibri"/>
          <w:color w:val="000000"/>
          <w:lang w:eastAsia="fi-FI"/>
        </w:rPr>
        <w:t>myötävaikuttanut</w:t>
      </w:r>
      <w:r w:rsidR="009B5AE5" w:rsidRPr="006D6010">
        <w:rPr>
          <w:rFonts w:eastAsia="Calibri"/>
          <w:color w:val="000000"/>
          <w:lang w:eastAsia="fi-FI"/>
        </w:rPr>
        <w:t xml:space="preserve"> </w:t>
      </w:r>
      <w:r w:rsidR="00132A85" w:rsidRPr="006D6010">
        <w:rPr>
          <w:rFonts w:eastAsia="Calibri"/>
          <w:color w:val="000000"/>
          <w:lang w:eastAsia="fi-FI"/>
        </w:rPr>
        <w:t xml:space="preserve">toisen </w:t>
      </w:r>
      <w:r w:rsidR="000D2BF4" w:rsidRPr="006D6010">
        <w:rPr>
          <w:rFonts w:eastAsia="Calibri"/>
          <w:color w:val="000000"/>
          <w:lang w:eastAsia="fi-FI"/>
        </w:rPr>
        <w:t>sopijap</w:t>
      </w:r>
      <w:r w:rsidR="005F7867" w:rsidRPr="006D6010">
        <w:rPr>
          <w:rFonts w:eastAsia="Calibri"/>
          <w:color w:val="000000"/>
          <w:lang w:eastAsia="fi-FI"/>
        </w:rPr>
        <w:t xml:space="preserve">uolen </w:t>
      </w:r>
      <w:r w:rsidR="009B5AE5" w:rsidRPr="006D6010">
        <w:rPr>
          <w:rFonts w:eastAsia="Calibri"/>
          <w:color w:val="000000"/>
          <w:lang w:eastAsia="fi-FI"/>
        </w:rPr>
        <w:t>ko. Tulo</w:t>
      </w:r>
      <w:r w:rsidR="00806742" w:rsidRPr="006D6010">
        <w:rPr>
          <w:rFonts w:eastAsia="Calibri"/>
          <w:color w:val="000000"/>
          <w:lang w:eastAsia="fi-FI"/>
        </w:rPr>
        <w:t>sten</w:t>
      </w:r>
      <w:r w:rsidR="00806742" w:rsidRPr="008576D4">
        <w:rPr>
          <w:rFonts w:eastAsia="Calibri"/>
          <w:color w:val="000000"/>
          <w:lang w:eastAsia="fi-FI"/>
        </w:rPr>
        <w:t xml:space="preserve"> syntymiseen</w:t>
      </w:r>
      <w:r w:rsidR="00712C05" w:rsidRPr="008576D4">
        <w:rPr>
          <w:rFonts w:eastAsia="Calibri"/>
          <w:color w:val="000000"/>
          <w:lang w:eastAsia="fi-FI"/>
        </w:rPr>
        <w:t>, otetaan huomioon korvauksessa</w:t>
      </w:r>
      <w:r w:rsidR="005F7867" w:rsidRPr="008576D4">
        <w:rPr>
          <w:rFonts w:eastAsia="Calibri"/>
          <w:color w:val="000000"/>
          <w:lang w:eastAsia="fi-FI"/>
        </w:rPr>
        <w:t>.</w:t>
      </w:r>
    </w:p>
    <w:p w14:paraId="05BADA99" w14:textId="77777777" w:rsidR="00F233B2" w:rsidRPr="00F233B2" w:rsidRDefault="00F233B2" w:rsidP="00F233B2">
      <w:pPr>
        <w:rPr>
          <w:lang w:eastAsia="fi-FI"/>
        </w:rPr>
      </w:pPr>
    </w:p>
    <w:p w14:paraId="57E98B19" w14:textId="4E154F4E" w:rsidR="008B1204" w:rsidRPr="008576D4" w:rsidRDefault="0099286F" w:rsidP="008576D4">
      <w:pPr>
        <w:pStyle w:val="Otsikko1"/>
      </w:pPr>
      <w:r w:rsidRPr="008576D4">
        <w:t>TAUSTA-</w:t>
      </w:r>
      <w:r w:rsidR="007212D5" w:rsidRPr="008576D4">
        <w:t>AINEISTON JA</w:t>
      </w:r>
      <w:r w:rsidRPr="008576D4">
        <w:t xml:space="preserve"> </w:t>
      </w:r>
      <w:r w:rsidR="008A3238" w:rsidRPr="00FC2C5A">
        <w:t>TULOSTE</w:t>
      </w:r>
      <w:r w:rsidRPr="00FC2C5A">
        <w:t>N</w:t>
      </w:r>
      <w:r w:rsidRPr="008576D4">
        <w:t xml:space="preserve"> </w:t>
      </w:r>
      <w:r w:rsidR="00C84E68" w:rsidRPr="008576D4">
        <w:t xml:space="preserve">KÄYTTÖ </w:t>
      </w:r>
      <w:r w:rsidR="00F5771B" w:rsidRPr="008576D4">
        <w:t>SEKÄ</w:t>
      </w:r>
      <w:r w:rsidR="00C84E68" w:rsidRPr="008576D4">
        <w:t xml:space="preserve"> </w:t>
      </w:r>
      <w:r w:rsidR="00254DD5" w:rsidRPr="008576D4">
        <w:t>HYÖDYNTÄMINEN</w:t>
      </w:r>
    </w:p>
    <w:p w14:paraId="358A1779" w14:textId="347B3B3C" w:rsidR="002E1575" w:rsidRPr="008576D4" w:rsidRDefault="002E1575" w:rsidP="008576D4">
      <w:pPr>
        <w:pStyle w:val="Otsikko2"/>
        <w:rPr>
          <w:b/>
        </w:rPr>
      </w:pPr>
      <w:r w:rsidRPr="008576D4">
        <w:t>Sopijapuolet ovat velvollisia luovuttamaan toisilleen korvauksetta rinnakkaisen käyttöoikeuden</w:t>
      </w:r>
      <w:r w:rsidR="00E73D81">
        <w:t>, mukaan lukien muokkausoikeuden,</w:t>
      </w:r>
      <w:r w:rsidRPr="008576D4">
        <w:t xml:space="preserve"> sellaiseen Tausta-aineistoon</w:t>
      </w:r>
      <w:r w:rsidR="00FC2C5A">
        <w:t>,</w:t>
      </w:r>
      <w:r w:rsidRPr="008576D4">
        <w:t xml:space="preserve"> </w:t>
      </w:r>
      <w:r w:rsidRPr="00FC2C5A">
        <w:t>Tuloksiin</w:t>
      </w:r>
      <w:r w:rsidR="00FC2C5A">
        <w:t xml:space="preserve"> ja dataan</w:t>
      </w:r>
      <w:r w:rsidRPr="008576D4">
        <w:t xml:space="preserve">, jotka ovat tarpeellisia toisen sopijapuolen vastuulla olevien </w:t>
      </w:r>
      <w:bookmarkStart w:id="1" w:name="OLE_LINK1"/>
      <w:bookmarkStart w:id="2" w:name="OLE_LINK2"/>
      <w:r w:rsidR="0077089E">
        <w:t>Yhteishankkeeseen</w:t>
      </w:r>
      <w:r w:rsidRPr="008576D4">
        <w:t xml:space="preserve"> kuuluvien tehtävien suorittamiseksi.</w:t>
      </w:r>
      <w:bookmarkEnd w:id="1"/>
      <w:bookmarkEnd w:id="2"/>
      <w:r w:rsidRPr="008576D4">
        <w:t xml:space="preserve"> Käyttöoikeus on voimassa </w:t>
      </w:r>
      <w:r w:rsidR="0077089E">
        <w:t>Yhteishankkeen keston</w:t>
      </w:r>
      <w:r w:rsidR="0077089E" w:rsidRPr="008576D4" w:rsidDel="0077089E">
        <w:t xml:space="preserve"> </w:t>
      </w:r>
      <w:r w:rsidRPr="008576D4">
        <w:t xml:space="preserve">ajan ja vain </w:t>
      </w:r>
      <w:r w:rsidR="00715AF9">
        <w:t xml:space="preserve">työn suorittamista </w:t>
      </w:r>
      <w:r w:rsidR="0077089E" w:rsidRPr="00FC2C5A">
        <w:t>Yhteishankkee</w:t>
      </w:r>
      <w:r w:rsidR="00715AF9">
        <w:t>ssa varten</w:t>
      </w:r>
      <w:r w:rsidRPr="008576D4">
        <w:t>. Käyttöoikeuden myöntävä sopijapuoli voi vaatia erillisen sopimuksen tekemistä ennen käyttöoikeuden myöntämistä.</w:t>
      </w:r>
      <w:r w:rsidR="00BB4F62" w:rsidRPr="008576D4">
        <w:t xml:space="preserve"> </w:t>
      </w:r>
    </w:p>
    <w:p w14:paraId="0DB34B30" w14:textId="73B2A308" w:rsidR="00345B55" w:rsidRPr="008576D4" w:rsidRDefault="00313F55" w:rsidP="00883911">
      <w:pPr>
        <w:pStyle w:val="Otsikko2"/>
        <w:rPr>
          <w:b/>
        </w:rPr>
      </w:pPr>
      <w:r w:rsidRPr="00FC2C5A">
        <w:t>Tulosten</w:t>
      </w:r>
      <w:r>
        <w:t xml:space="preserve"> omistajalla on oikeus päättää </w:t>
      </w:r>
      <w:r w:rsidR="00262BF3">
        <w:t>T</w:t>
      </w:r>
      <w:r>
        <w:t>ulo</w:t>
      </w:r>
      <w:r w:rsidR="00262BF3">
        <w:t>stensa</w:t>
      </w:r>
      <w:r>
        <w:t xml:space="preserve"> suojaamisesta ja luovuttamisesta. </w:t>
      </w:r>
      <w:r w:rsidR="00BF3D12" w:rsidRPr="00FC2C5A">
        <w:t>Tulosten</w:t>
      </w:r>
      <w:r w:rsidR="00524BCA" w:rsidRPr="00FC2C5A">
        <w:t xml:space="preserve"> </w:t>
      </w:r>
      <w:r w:rsidR="00806742" w:rsidRPr="00FC2C5A">
        <w:t>hyödyntämisestä</w:t>
      </w:r>
      <w:r w:rsidR="00AF2824" w:rsidRPr="00FC2C5A">
        <w:t xml:space="preserve"> sovitaan erikseen </w:t>
      </w:r>
      <w:r w:rsidR="00C305D8" w:rsidRPr="00FC2C5A">
        <w:t xml:space="preserve">kirjallisesti </w:t>
      </w:r>
      <w:r w:rsidR="000E23CB" w:rsidRPr="00FC2C5A">
        <w:t>ko. sopijapuolten kesken</w:t>
      </w:r>
      <w:r w:rsidR="00AF2824" w:rsidRPr="00FC2C5A">
        <w:t xml:space="preserve">. </w:t>
      </w:r>
      <w:r w:rsidR="00806742" w:rsidRPr="00FC2C5A">
        <w:t xml:space="preserve">Jos </w:t>
      </w:r>
      <w:r w:rsidR="00116001" w:rsidRPr="00FC2C5A">
        <w:t>tutkimus</w:t>
      </w:r>
      <w:r w:rsidR="00D12C92">
        <w:t>osapuolen</w:t>
      </w:r>
      <w:r w:rsidR="00116001" w:rsidRPr="00FC2C5A">
        <w:t xml:space="preserve"> </w:t>
      </w:r>
      <w:r w:rsidR="00806742" w:rsidRPr="00FC2C5A">
        <w:t xml:space="preserve">Tulosten hyödyntämisestä halutaan sopia </w:t>
      </w:r>
      <w:r w:rsidR="006E7AD4" w:rsidRPr="00FC2C5A">
        <w:t xml:space="preserve">Julkisen tutkimuksen </w:t>
      </w:r>
      <w:r w:rsidR="00832402" w:rsidRPr="00FC2C5A">
        <w:t>projektin</w:t>
      </w:r>
      <w:r w:rsidR="00EC5229" w:rsidRPr="00FC2C5A">
        <w:t xml:space="preserve"> </w:t>
      </w:r>
      <w:r w:rsidR="003C7F3F" w:rsidRPr="00FC2C5A">
        <w:t>aikana</w:t>
      </w:r>
      <w:r w:rsidR="00806742" w:rsidRPr="00FC2C5A">
        <w:t>,</w:t>
      </w:r>
      <w:r w:rsidR="003C7F3F" w:rsidRPr="00FC2C5A">
        <w:t xml:space="preserve"> Tulosten</w:t>
      </w:r>
      <w:r w:rsidR="003C7F3F" w:rsidRPr="00CC2D24">
        <w:t xml:space="preserve"> </w:t>
      </w:r>
      <w:r w:rsidR="00806742" w:rsidRPr="00CC2D24">
        <w:t>hyödyntämis</w:t>
      </w:r>
      <w:r w:rsidR="003C7F3F" w:rsidRPr="00CC2D24">
        <w:t xml:space="preserve">oikeuden saamisen edellytyksenä on, että </w:t>
      </w:r>
      <w:r w:rsidR="00715AF9">
        <w:t xml:space="preserve">(i) </w:t>
      </w:r>
      <w:r w:rsidR="003C7F3F" w:rsidRPr="00CC2D24">
        <w:t xml:space="preserve">se ei estä </w:t>
      </w:r>
      <w:r w:rsidR="00F775DB">
        <w:t>Julkisen tutkimuksen</w:t>
      </w:r>
      <w:r w:rsidR="00F775DB" w:rsidRPr="00CC2D24">
        <w:t xml:space="preserve"> </w:t>
      </w:r>
      <w:r w:rsidR="003C7F3F" w:rsidRPr="00CC2D24">
        <w:t xml:space="preserve">projektin tavoitteiden saavuttamista tai </w:t>
      </w:r>
      <w:r w:rsidR="00715AF9">
        <w:t xml:space="preserve">(ii) </w:t>
      </w:r>
      <w:r w:rsidR="003C7F3F" w:rsidRPr="00CC2D24">
        <w:t xml:space="preserve">aiheuta </w:t>
      </w:r>
      <w:r w:rsidR="00214FAD">
        <w:t>sen</w:t>
      </w:r>
      <w:r w:rsidR="003C7F3F" w:rsidRPr="00CC2D24">
        <w:t xml:space="preserve"> keskeyttämistä tai muutoin johda </w:t>
      </w:r>
      <w:r w:rsidR="00214FAD">
        <w:t>sen</w:t>
      </w:r>
      <w:r w:rsidR="003C7F3F" w:rsidRPr="00CC2D24">
        <w:t xml:space="preserve"> rahoituksen vähenemiseen.</w:t>
      </w:r>
      <w:r w:rsidR="005F7867" w:rsidRPr="00CC2D24">
        <w:t xml:space="preserve"> </w:t>
      </w:r>
    </w:p>
    <w:p w14:paraId="325815D4" w14:textId="638CF204" w:rsidR="007F297A" w:rsidRPr="006D6010" w:rsidRDefault="00E86685" w:rsidP="008576D4">
      <w:pPr>
        <w:pStyle w:val="Otsikko2"/>
        <w:rPr>
          <w:b/>
        </w:rPr>
      </w:pPr>
      <w:r w:rsidRPr="006D6010">
        <w:t>Julkisen tu</w:t>
      </w:r>
      <w:r w:rsidR="006D6010">
        <w:t>t</w:t>
      </w:r>
      <w:r w:rsidRPr="006D6010">
        <w:t>kimuksen projekti</w:t>
      </w:r>
      <w:r w:rsidR="00BD6356">
        <w:t>a</w:t>
      </w:r>
      <w:r w:rsidRPr="006D6010">
        <w:t xml:space="preserve"> </w:t>
      </w:r>
      <w:r w:rsidR="00BD6356">
        <w:t xml:space="preserve">rahoittaneilla tai muuta panosta siihen </w:t>
      </w:r>
      <w:r w:rsidR="00F11B21">
        <w:t>antaneilla</w:t>
      </w:r>
      <w:r w:rsidR="00BD6356">
        <w:t xml:space="preserve"> </w:t>
      </w:r>
      <w:r w:rsidR="006D6010">
        <w:t>y</w:t>
      </w:r>
      <w:r w:rsidR="00F5771B" w:rsidRPr="006D6010">
        <w:t>ritysosa</w:t>
      </w:r>
      <w:r w:rsidR="00C45EE5" w:rsidRPr="006D6010">
        <w:t xml:space="preserve">puolilla on neuvotteluoikeus </w:t>
      </w:r>
      <w:r w:rsidR="00116001" w:rsidRPr="006D6010">
        <w:t>tutkimus</w:t>
      </w:r>
      <w:r w:rsidR="00D12C92">
        <w:t>osapuolen</w:t>
      </w:r>
      <w:r w:rsidR="00116001" w:rsidRPr="006D6010">
        <w:t xml:space="preserve"> </w:t>
      </w:r>
      <w:r w:rsidR="004558A3">
        <w:t xml:space="preserve">Julkisen tutkimuksen projektissa syntyneiden </w:t>
      </w:r>
      <w:r w:rsidR="0006303E" w:rsidRPr="006D6010">
        <w:t>keksintöjen</w:t>
      </w:r>
      <w:r w:rsidR="00EE103E" w:rsidRPr="006D6010">
        <w:t>, tietokantojen</w:t>
      </w:r>
      <w:r w:rsidR="0006303E" w:rsidRPr="006D6010">
        <w:t xml:space="preserve"> ja tietokoneohjelmien</w:t>
      </w:r>
      <w:r w:rsidR="00B26C15" w:rsidRPr="006D6010">
        <w:t xml:space="preserve"> hyödyntämisestä</w:t>
      </w:r>
      <w:r w:rsidR="00C45EE5" w:rsidRPr="006D6010">
        <w:t>.</w:t>
      </w:r>
      <w:r w:rsidR="002C3903" w:rsidRPr="006D6010">
        <w:t xml:space="preserve"> </w:t>
      </w:r>
      <w:r w:rsidR="00806742" w:rsidRPr="006D6010">
        <w:t xml:space="preserve"> </w:t>
      </w:r>
      <w:r w:rsidR="00EE103E" w:rsidRPr="006D6010">
        <w:t>H</w:t>
      </w:r>
      <w:r w:rsidR="00806742" w:rsidRPr="006D6010">
        <w:t xml:space="preserve">yödyntämisoikeutta on vaadittava kirjallisesti viimeistään </w:t>
      </w:r>
      <w:r w:rsidR="00716E77" w:rsidRPr="00716E77">
        <w:rPr>
          <w:highlight w:val="yellow"/>
        </w:rPr>
        <w:t>………</w:t>
      </w:r>
      <w:r w:rsidR="00806742" w:rsidRPr="006D6010">
        <w:t xml:space="preserve"> (</w:t>
      </w:r>
      <w:r w:rsidR="00716E77" w:rsidRPr="00716E77">
        <w:rPr>
          <w:highlight w:val="yellow"/>
        </w:rPr>
        <w:t>..</w:t>
      </w:r>
      <w:r w:rsidR="00806742" w:rsidRPr="006D6010">
        <w:t xml:space="preserve">) kuukauden kuluessa siitä, kun ko. Tulokset on esitetty ohjausryhmässä tai muussa tapauksessa </w:t>
      </w:r>
      <w:r w:rsidR="00716E77" w:rsidRPr="00716E77">
        <w:rPr>
          <w:highlight w:val="yellow"/>
        </w:rPr>
        <w:t>…………</w:t>
      </w:r>
      <w:r w:rsidR="00806742" w:rsidRPr="006D6010">
        <w:t xml:space="preserve"> (</w:t>
      </w:r>
      <w:r w:rsidR="00716E77" w:rsidRPr="00716E77">
        <w:rPr>
          <w:highlight w:val="yellow"/>
        </w:rPr>
        <w:t>..</w:t>
      </w:r>
      <w:r w:rsidR="00806742" w:rsidRPr="006D6010">
        <w:t xml:space="preserve">) kuukauden kuluessa </w:t>
      </w:r>
      <w:r w:rsidR="00980FAF" w:rsidRPr="006D6010">
        <w:t xml:space="preserve">Julkisen tutkimuksen </w:t>
      </w:r>
      <w:r w:rsidR="00806742" w:rsidRPr="006D6010">
        <w:t>projektin päättymisestä. Tulosten omistaja</w:t>
      </w:r>
      <w:r w:rsidR="00497A20" w:rsidRPr="006D6010">
        <w:t>lla on velvollisuus</w:t>
      </w:r>
      <w:r w:rsidR="00806742" w:rsidRPr="006D6010">
        <w:t xml:space="preserve"> neuvotel</w:t>
      </w:r>
      <w:r w:rsidR="00497A20" w:rsidRPr="006D6010">
        <w:t>la</w:t>
      </w:r>
      <w:r w:rsidR="00806742" w:rsidRPr="006D6010">
        <w:t xml:space="preserve"> </w:t>
      </w:r>
      <w:r w:rsidR="00716E77" w:rsidRPr="00716E77">
        <w:rPr>
          <w:highlight w:val="yellow"/>
        </w:rPr>
        <w:t>…….</w:t>
      </w:r>
      <w:r w:rsidR="00806742" w:rsidRPr="006D6010">
        <w:t xml:space="preserve"> (</w:t>
      </w:r>
      <w:r w:rsidR="00716E77" w:rsidRPr="00716E77">
        <w:rPr>
          <w:highlight w:val="yellow"/>
        </w:rPr>
        <w:t>..</w:t>
      </w:r>
      <w:r w:rsidR="00806742" w:rsidRPr="006D6010">
        <w:t xml:space="preserve">) kuukautta em. </w:t>
      </w:r>
      <w:r w:rsidR="00716E77" w:rsidRPr="00716E77">
        <w:rPr>
          <w:highlight w:val="yellow"/>
        </w:rPr>
        <w:t>…………….</w:t>
      </w:r>
      <w:r w:rsidR="00806742" w:rsidRPr="006D6010">
        <w:t xml:space="preserve"> (</w:t>
      </w:r>
      <w:r w:rsidR="00716E77">
        <w:t>..</w:t>
      </w:r>
      <w:r w:rsidR="00806742" w:rsidRPr="006D6010">
        <w:t>) kuukauden määräajan päättymisestä</w:t>
      </w:r>
      <w:r w:rsidR="00497A20" w:rsidRPr="006D6010">
        <w:t xml:space="preserve"> ja</w:t>
      </w:r>
      <w:r w:rsidR="00806742" w:rsidRPr="006D6010">
        <w:t xml:space="preserve"> oikeus neuvotella Tulosten hyödyntämisestä </w:t>
      </w:r>
      <w:r w:rsidR="009C100C" w:rsidRPr="006D6010">
        <w:t>s</w:t>
      </w:r>
      <w:r w:rsidR="00806742" w:rsidRPr="006D6010">
        <w:t xml:space="preserve">amanaikaisesti </w:t>
      </w:r>
      <w:r w:rsidR="009C100C" w:rsidRPr="006D6010">
        <w:t xml:space="preserve">myös </w:t>
      </w:r>
      <w:r w:rsidR="00806742" w:rsidRPr="006D6010">
        <w:t>kolmansien kanssa.</w:t>
      </w:r>
    </w:p>
    <w:p w14:paraId="12FA1137" w14:textId="4C07FB35" w:rsidR="00544755" w:rsidRPr="00544755" w:rsidRDefault="00B86E9E" w:rsidP="008576D4">
      <w:pPr>
        <w:pStyle w:val="Otsikko2"/>
        <w:rPr>
          <w:b/>
        </w:rPr>
      </w:pPr>
      <w:r w:rsidRPr="002F4937">
        <w:t xml:space="preserve">Käyttöoikeuden saaminen </w:t>
      </w:r>
      <w:r w:rsidR="00827874" w:rsidRPr="002F4937">
        <w:t xml:space="preserve">toisen sopijapuolen </w:t>
      </w:r>
      <w:r w:rsidR="008A6A82" w:rsidRPr="002F4937">
        <w:t xml:space="preserve">Tausta-aineistoon ja </w:t>
      </w:r>
      <w:r w:rsidR="00B75972" w:rsidRPr="002F4937">
        <w:t>tutkimus</w:t>
      </w:r>
      <w:r w:rsidR="00D12C92">
        <w:t>osapuolen</w:t>
      </w:r>
      <w:r w:rsidR="00B75972" w:rsidRPr="002F4937">
        <w:t xml:space="preserve"> </w:t>
      </w:r>
      <w:r w:rsidRPr="002F4937">
        <w:t xml:space="preserve">Tuloksiin edellyttää aina, että </w:t>
      </w:r>
      <w:r w:rsidR="004558A3">
        <w:t xml:space="preserve">sitä vaatinut </w:t>
      </w:r>
      <w:r w:rsidRPr="002F4937">
        <w:t>sopijapuoli on maksanut rahoitusosuutensa ja täyttänyt muut Konsortiosopimuksen mukaiset velvoitteensa.</w:t>
      </w:r>
      <w:r w:rsidR="005352DB" w:rsidRPr="002F4937">
        <w:t xml:space="preserve"> Käyttöoikeus ei sisällä oikeutta myöntää käyttölupa kolmannelle </w:t>
      </w:r>
      <w:r w:rsidR="00480302" w:rsidRPr="002F4937">
        <w:t>toisen sopijapuolen</w:t>
      </w:r>
      <w:r w:rsidR="005352DB" w:rsidRPr="002F4937">
        <w:t xml:space="preserve"> </w:t>
      </w:r>
      <w:r w:rsidR="008A6A82" w:rsidRPr="002F4937">
        <w:t xml:space="preserve">Tausta-aineistoon tai </w:t>
      </w:r>
      <w:r w:rsidR="005352DB" w:rsidRPr="002F4937">
        <w:t>Tuloksiin.</w:t>
      </w:r>
      <w:r w:rsidR="003E5C6F" w:rsidRPr="002F4937">
        <w:t xml:space="preserve"> </w:t>
      </w:r>
    </w:p>
    <w:p w14:paraId="784A31FD" w14:textId="2ED0953D" w:rsidR="00A12870" w:rsidRPr="002F4937" w:rsidRDefault="003E5C6F" w:rsidP="00544755">
      <w:pPr>
        <w:pStyle w:val="Otsikko2"/>
        <w:numPr>
          <w:ilvl w:val="0"/>
          <w:numId w:val="0"/>
        </w:numPr>
        <w:ind w:left="851"/>
        <w:rPr>
          <w:b/>
        </w:rPr>
      </w:pPr>
      <w:r w:rsidRPr="002F4937">
        <w:t xml:space="preserve"> </w:t>
      </w:r>
    </w:p>
    <w:p w14:paraId="516CBE28" w14:textId="3C040A62" w:rsidR="00070F41" w:rsidRPr="008576D4" w:rsidRDefault="003977EE" w:rsidP="008576D4">
      <w:pPr>
        <w:pStyle w:val="Otsikko1"/>
      </w:pPr>
      <w:r>
        <w:t>TUTKIMUS</w:t>
      </w:r>
      <w:r w:rsidR="00D12C92">
        <w:t>OSAPUOLTEN</w:t>
      </w:r>
      <w:r>
        <w:t xml:space="preserve"> </w:t>
      </w:r>
      <w:r w:rsidR="004C65EB" w:rsidRPr="008576D4">
        <w:t xml:space="preserve">TUTKIJALIIKKUVUUS </w:t>
      </w:r>
    </w:p>
    <w:p w14:paraId="78830BC7" w14:textId="5AA673D6" w:rsidR="00544755" w:rsidRDefault="004C65EB" w:rsidP="005E3453">
      <w:pPr>
        <w:pStyle w:val="Otsikko1"/>
        <w:numPr>
          <w:ilvl w:val="0"/>
          <w:numId w:val="0"/>
        </w:numPr>
        <w:ind w:left="851"/>
        <w:rPr>
          <w:b w:val="0"/>
        </w:rPr>
      </w:pPr>
      <w:r w:rsidRPr="00211DA9">
        <w:rPr>
          <w:b w:val="0"/>
        </w:rPr>
        <w:t>Tutkimus</w:t>
      </w:r>
      <w:r w:rsidR="00D12C92">
        <w:rPr>
          <w:b w:val="0"/>
        </w:rPr>
        <w:t>osapuolella</w:t>
      </w:r>
      <w:r w:rsidRPr="00211DA9">
        <w:rPr>
          <w:b w:val="0"/>
        </w:rPr>
        <w:t xml:space="preserve"> on oikeus</w:t>
      </w:r>
      <w:r w:rsidRPr="008576D4">
        <w:rPr>
          <w:b w:val="0"/>
        </w:rPr>
        <w:t xml:space="preserve"> lähettää </w:t>
      </w:r>
      <w:r w:rsidR="00C243B4">
        <w:rPr>
          <w:b w:val="0"/>
        </w:rPr>
        <w:t>työntekijä</w:t>
      </w:r>
      <w:r w:rsidRPr="008576D4">
        <w:rPr>
          <w:b w:val="0"/>
        </w:rPr>
        <w:t xml:space="preserve"> suorittamaan </w:t>
      </w:r>
      <w:r w:rsidR="007548B1" w:rsidRPr="00211DA9">
        <w:rPr>
          <w:b w:val="0"/>
        </w:rPr>
        <w:t>Julkisen tutkimuksen</w:t>
      </w:r>
      <w:r w:rsidR="00832402" w:rsidRPr="00211DA9">
        <w:rPr>
          <w:b w:val="0"/>
        </w:rPr>
        <w:t xml:space="preserve"> </w:t>
      </w:r>
      <w:r w:rsidRPr="00211DA9">
        <w:rPr>
          <w:b w:val="0"/>
        </w:rPr>
        <w:t xml:space="preserve">projektin alaista tutkimustyötä </w:t>
      </w:r>
      <w:r w:rsidR="00CA6861" w:rsidRPr="00211DA9">
        <w:rPr>
          <w:b w:val="0"/>
        </w:rPr>
        <w:t>ulkomaille</w:t>
      </w:r>
      <w:r w:rsidRPr="00211DA9">
        <w:rPr>
          <w:b w:val="0"/>
        </w:rPr>
        <w:t xml:space="preserve">. </w:t>
      </w:r>
      <w:r w:rsidR="00D44A33" w:rsidRPr="00211DA9">
        <w:rPr>
          <w:b w:val="0"/>
        </w:rPr>
        <w:t xml:space="preserve"> </w:t>
      </w:r>
      <w:r w:rsidR="009539F4" w:rsidRPr="00211DA9">
        <w:rPr>
          <w:b w:val="0"/>
        </w:rPr>
        <w:t>Konsortio</w:t>
      </w:r>
      <w:r w:rsidR="00D44A33" w:rsidRPr="00211DA9">
        <w:rPr>
          <w:b w:val="0"/>
        </w:rPr>
        <w:t xml:space="preserve">sopimuksen käyttöoikeutta koskevia velvoitteita sovelletaan tutkijaliikkuvuuden </w:t>
      </w:r>
      <w:r w:rsidR="00E86685" w:rsidRPr="006D6010">
        <w:rPr>
          <w:b w:val="0"/>
        </w:rPr>
        <w:t>T</w:t>
      </w:r>
      <w:r w:rsidR="00D44A33" w:rsidRPr="006D6010">
        <w:rPr>
          <w:b w:val="0"/>
        </w:rPr>
        <w:t>uloksiin</w:t>
      </w:r>
      <w:r w:rsidR="00D44A33" w:rsidRPr="00211DA9">
        <w:rPr>
          <w:b w:val="0"/>
        </w:rPr>
        <w:t xml:space="preserve"> vain siinä laajuudessa kuin </w:t>
      </w:r>
      <w:r w:rsidR="00832402" w:rsidRPr="00211DA9">
        <w:rPr>
          <w:b w:val="0"/>
        </w:rPr>
        <w:t>ko. tutkimus</w:t>
      </w:r>
      <w:r w:rsidR="00D12C92">
        <w:rPr>
          <w:b w:val="0"/>
        </w:rPr>
        <w:t>osapuolen</w:t>
      </w:r>
      <w:r w:rsidR="00D44A33" w:rsidRPr="00211DA9">
        <w:rPr>
          <w:b w:val="0"/>
        </w:rPr>
        <w:t xml:space="preserve"> ja tutkijan vastaanottavan yhteisön välinen tutkijaliikkuvuussopimus sen mahdollistaa</w:t>
      </w:r>
      <w:r w:rsidR="00AF2824" w:rsidRPr="00211DA9">
        <w:rPr>
          <w:b w:val="0"/>
        </w:rPr>
        <w:t xml:space="preserve">, kuitenkin </w:t>
      </w:r>
      <w:r w:rsidR="001779E9" w:rsidRPr="00211DA9">
        <w:rPr>
          <w:b w:val="0"/>
        </w:rPr>
        <w:t>Business Finland</w:t>
      </w:r>
      <w:r w:rsidR="00AF2824" w:rsidRPr="00211DA9">
        <w:rPr>
          <w:b w:val="0"/>
        </w:rPr>
        <w:t>in rahoitusehtojen mukaisesti</w:t>
      </w:r>
      <w:r w:rsidR="00D44A33" w:rsidRPr="00211DA9">
        <w:rPr>
          <w:b w:val="0"/>
        </w:rPr>
        <w:t>.</w:t>
      </w:r>
    </w:p>
    <w:p w14:paraId="34E17D3D" w14:textId="49FDEE25" w:rsidR="00B50022" w:rsidRPr="00211DA9" w:rsidRDefault="00B50022" w:rsidP="005E3453">
      <w:pPr>
        <w:pStyle w:val="Otsikko1"/>
        <w:numPr>
          <w:ilvl w:val="0"/>
          <w:numId w:val="0"/>
        </w:numPr>
        <w:ind w:left="851"/>
        <w:rPr>
          <w:b w:val="0"/>
        </w:rPr>
      </w:pPr>
    </w:p>
    <w:p w14:paraId="498E541E" w14:textId="77777777" w:rsidR="008A28B3" w:rsidRPr="008576D4" w:rsidRDefault="0099286F" w:rsidP="008576D4">
      <w:pPr>
        <w:pStyle w:val="Otsikko1"/>
      </w:pPr>
      <w:r w:rsidRPr="008576D4">
        <w:t>VASTUU</w:t>
      </w:r>
    </w:p>
    <w:p w14:paraId="743DDD42" w14:textId="743670C9" w:rsidR="0099286F" w:rsidRPr="008576D4" w:rsidRDefault="0099286F" w:rsidP="008576D4">
      <w:pPr>
        <w:pStyle w:val="Otsikko2"/>
        <w:rPr>
          <w:b/>
        </w:rPr>
      </w:pPr>
      <w:r w:rsidRPr="008576D4">
        <w:t xml:space="preserve">Sopijapuolet suorittavat </w:t>
      </w:r>
      <w:r w:rsidR="00980FAF">
        <w:t>Yhteishankkeen</w:t>
      </w:r>
      <w:r w:rsidRPr="008576D4">
        <w:t xml:space="preserve"> puitteissa niille määritellyt tehtävät huolellises</w:t>
      </w:r>
      <w:r w:rsidRPr="008576D4">
        <w:softHyphen/>
        <w:t>ti</w:t>
      </w:r>
      <w:r w:rsidR="00495C69" w:rsidRPr="008576D4">
        <w:t>.</w:t>
      </w:r>
      <w:r w:rsidRPr="008576D4">
        <w:t xml:space="preserve"> </w:t>
      </w:r>
      <w:r w:rsidR="00C9651B" w:rsidRPr="008576D4">
        <w:t>S</w:t>
      </w:r>
      <w:r w:rsidRPr="008576D4">
        <w:t xml:space="preserve">opijapuoli ei </w:t>
      </w:r>
      <w:r w:rsidRPr="006D6010">
        <w:t xml:space="preserve">anna </w:t>
      </w:r>
      <w:r w:rsidR="00735546" w:rsidRPr="006D6010">
        <w:t>Tulo</w:t>
      </w:r>
      <w:r w:rsidR="00B3329A" w:rsidRPr="006D6010">
        <w:t>k</w:t>
      </w:r>
      <w:r w:rsidR="00735546" w:rsidRPr="006D6010">
        <w:t>s</w:t>
      </w:r>
      <w:r w:rsidR="00B3329A" w:rsidRPr="006D6010">
        <w:t>ille</w:t>
      </w:r>
      <w:r w:rsidR="006D6010">
        <w:t>, datalle tai</w:t>
      </w:r>
      <w:r w:rsidR="00735546" w:rsidRPr="008576D4">
        <w:t xml:space="preserve"> Tausta-</w:t>
      </w:r>
      <w:r w:rsidRPr="008576D4">
        <w:t xml:space="preserve">aineistoille mitään takuuta, </w:t>
      </w:r>
      <w:r w:rsidR="006D6010">
        <w:t>vaan</w:t>
      </w:r>
      <w:r w:rsidR="00793E7E" w:rsidRPr="008576D4">
        <w:t xml:space="preserve"> niihin </w:t>
      </w:r>
      <w:r w:rsidR="00D07EE9" w:rsidRPr="008576D4">
        <w:t>o</w:t>
      </w:r>
      <w:r w:rsidR="00793E7E" w:rsidRPr="008576D4">
        <w:t xml:space="preserve">mistus- tai </w:t>
      </w:r>
      <w:r w:rsidR="00C9651B" w:rsidRPr="008576D4">
        <w:t>käyttöoikeuden</w:t>
      </w:r>
      <w:r w:rsidRPr="008576D4">
        <w:t xml:space="preserve"> saa</w:t>
      </w:r>
      <w:r w:rsidR="00793E7E" w:rsidRPr="008576D4">
        <w:t>nut</w:t>
      </w:r>
      <w:r w:rsidRPr="008576D4">
        <w:t xml:space="preserve"> on yksin vastuussa </w:t>
      </w:r>
      <w:r w:rsidR="00B3329A" w:rsidRPr="008576D4">
        <w:t>niiden</w:t>
      </w:r>
      <w:r w:rsidRPr="008576D4">
        <w:t xml:space="preserve"> käytöstä. </w:t>
      </w:r>
    </w:p>
    <w:p w14:paraId="045E2F6E" w14:textId="769C3639" w:rsidR="0099286F" w:rsidRPr="00211DA9" w:rsidRDefault="0099286F" w:rsidP="008576D4">
      <w:pPr>
        <w:pStyle w:val="Otsikko2"/>
        <w:rPr>
          <w:b/>
        </w:rPr>
      </w:pPr>
      <w:r w:rsidRPr="008576D4">
        <w:t>Sopijapuoli vastaa toisille sopijapuolille tai kolmansille osapuolille aiheuttamastaan vahingosta</w:t>
      </w:r>
      <w:r w:rsidR="00C9651B" w:rsidRPr="008576D4">
        <w:t>, jonka korvausta vaativa sopijapuoli voi näyttää aiheutuneen sopijapuolen tuottamuksesta tai tahallisuudesta</w:t>
      </w:r>
      <w:r w:rsidRPr="008576D4">
        <w:t xml:space="preserve">. Sopijapuolet eivät kuitenkaan ole vastuussa toisilleen </w:t>
      </w:r>
      <w:r w:rsidR="00980FAF">
        <w:t>Yhteishankkeen</w:t>
      </w:r>
      <w:r w:rsidRPr="008576D4">
        <w:t xml:space="preserve"> yhteydessä aiheuttamastaan epäsuorasta tai välillisestä vahingosta</w:t>
      </w:r>
      <w:r w:rsidR="00A06271" w:rsidRPr="008576D4">
        <w:t>, lukuun ottamatta Konsortiosopimuksen luottamuksellisuusvelvoitteiden rikkomisesta aiheutunutta vahinkoa</w:t>
      </w:r>
      <w:r w:rsidRPr="008576D4">
        <w:t xml:space="preserve">. </w:t>
      </w:r>
      <w:r w:rsidR="00F42F3F" w:rsidRPr="008576D4">
        <w:t xml:space="preserve">Välillisenä vahinkona pidetään muun muassa vahinkoa, joka johtuu tuotannon tai liikevaihdon vähentymisestä tai keskeytymisestä tai muuta vahinkoa, joka johtuu siitä, ettei </w:t>
      </w:r>
      <w:r w:rsidR="00F42F3F" w:rsidRPr="006D6010">
        <w:t xml:space="preserve">Tuloksia voida käyttää tarkoitetulla tavalla tai voittoa, joka on jäänyt saamatta sen vuoksi, että sopimus sivullisen kanssa on rauennut tai jäänyt täyttämättä oikein tai vahinkoa, joka johtuu muun omaisuuden kuin Tulosten vahingoittumisesta tai muuta samankaltaista, vaikeasti ennakoitavaa vahinkoa. </w:t>
      </w:r>
      <w:r w:rsidRPr="006D6010">
        <w:t xml:space="preserve">Kunkin sopijapuolen kumulatiivisen </w:t>
      </w:r>
      <w:r w:rsidR="009F6A09" w:rsidRPr="006D6010">
        <w:t>vahingonkorvaus</w:t>
      </w:r>
      <w:r w:rsidRPr="006D6010">
        <w:t xml:space="preserve">vastuun ylärajana on </w:t>
      </w:r>
      <w:r w:rsidR="004558A3">
        <w:t>sata</w:t>
      </w:r>
      <w:r w:rsidR="00333EA9" w:rsidRPr="006D6010">
        <w:t xml:space="preserve"> tuhatta (</w:t>
      </w:r>
      <w:r w:rsidR="004558A3">
        <w:t>10</w:t>
      </w:r>
      <w:r w:rsidRPr="006D6010">
        <w:t>0</w:t>
      </w:r>
      <w:r w:rsidR="00333EA9" w:rsidRPr="006D6010">
        <w:t> </w:t>
      </w:r>
      <w:r w:rsidRPr="006D6010">
        <w:t>000</w:t>
      </w:r>
      <w:r w:rsidR="00333EA9" w:rsidRPr="006D6010">
        <w:t>€)</w:t>
      </w:r>
      <w:r w:rsidRPr="009C6B72">
        <w:t xml:space="preserve"> euroa</w:t>
      </w:r>
      <w:r w:rsidRPr="000C3AC1">
        <w:t>.</w:t>
      </w:r>
      <w:r w:rsidR="00333EA9" w:rsidRPr="000C3AC1">
        <w:t xml:space="preserve"> </w:t>
      </w:r>
      <w:r w:rsidR="00A06271" w:rsidRPr="000C3AC1">
        <w:t>V</w:t>
      </w:r>
      <w:r w:rsidR="00333EA9" w:rsidRPr="000C3AC1">
        <w:t>astuunrajoituksia ei sovelleta, jos vahinko on aiheutettu tahall</w:t>
      </w:r>
      <w:r w:rsidR="004316D2" w:rsidRPr="000C3AC1">
        <w:t>isesti</w:t>
      </w:r>
      <w:r w:rsidR="00333EA9" w:rsidRPr="000C3AC1">
        <w:t xml:space="preserve"> tai törkeällä </w:t>
      </w:r>
      <w:r w:rsidR="00333EA9" w:rsidRPr="00211DA9">
        <w:t>tuottamuksella</w:t>
      </w:r>
      <w:r w:rsidR="00ED6CE5" w:rsidRPr="00211DA9">
        <w:t xml:space="preserve"> eikä </w:t>
      </w:r>
      <w:r w:rsidR="00C243B4">
        <w:t>koske sopijapuolen velvollisuutta maksaa takaisin rahoitus tai osa siitä</w:t>
      </w:r>
      <w:r w:rsidR="00ED6CE5" w:rsidRPr="00211DA9">
        <w:t xml:space="preserve"> Business Finlandin päätökse</w:t>
      </w:r>
      <w:r w:rsidR="00715AF9">
        <w:t>n mukaisesti</w:t>
      </w:r>
      <w:r w:rsidR="00333EA9" w:rsidRPr="00211DA9">
        <w:t>.</w:t>
      </w:r>
    </w:p>
    <w:p w14:paraId="2C4E4B94" w14:textId="261202CE" w:rsidR="0099286F" w:rsidRPr="008576D4" w:rsidRDefault="006F0E33" w:rsidP="008576D4">
      <w:pPr>
        <w:pStyle w:val="Otsikko2"/>
        <w:rPr>
          <w:b/>
        </w:rPr>
      </w:pPr>
      <w:r w:rsidRPr="008576D4">
        <w:t xml:space="preserve">Sopijapuoli ei vastaa sopimusvelvoitteen täyttämisen viivästymisestä tai täyttämättä jättämisestä, jos sen syynä on ylivoimainen este. </w:t>
      </w:r>
      <w:r w:rsidR="0099286F" w:rsidRPr="008576D4">
        <w:t xml:space="preserve">Ylivoimaisena esteenä pidetään tapahtumaa, joka estää tai tekee kohtuuttoman vaikeaksi sopimusvelvoitteiden täyttämisen määräajassa. Tällaisia ovat sota, kapina, luonnonmullistus, yleinen energianjakelun keskeytyminen, tulipalo, </w:t>
      </w:r>
      <w:r w:rsidR="006261EC" w:rsidRPr="008576D4">
        <w:t xml:space="preserve">lakko, saarto, </w:t>
      </w:r>
      <w:r w:rsidR="0099286F" w:rsidRPr="008576D4">
        <w:t xml:space="preserve">valtion talousarvion tai valtioneuvoston asettama oleellinen rajoitus </w:t>
      </w:r>
      <w:r w:rsidR="006261EC" w:rsidRPr="008576D4">
        <w:t>sopijapuolen</w:t>
      </w:r>
      <w:r w:rsidR="0099286F" w:rsidRPr="008576D4">
        <w:t xml:space="preserve"> tai </w:t>
      </w:r>
      <w:r w:rsidR="001779E9">
        <w:t>Business Finland</w:t>
      </w:r>
      <w:r w:rsidR="0099286F" w:rsidRPr="008576D4">
        <w:t xml:space="preserve">in toiminnalle </w:t>
      </w:r>
      <w:r w:rsidR="00AC002C" w:rsidRPr="008576D4">
        <w:t xml:space="preserve">tai </w:t>
      </w:r>
      <w:r w:rsidR="00980FAF">
        <w:t>Yhteishankkeen</w:t>
      </w:r>
      <w:r w:rsidR="00AC002C" w:rsidRPr="008576D4">
        <w:t xml:space="preserve"> suorittamisen kannalta välttämät</w:t>
      </w:r>
      <w:r w:rsidR="004316D2" w:rsidRPr="008576D4">
        <w:t>t</w:t>
      </w:r>
      <w:r w:rsidR="00AC002C" w:rsidRPr="008576D4">
        <w:t>ö</w:t>
      </w:r>
      <w:r w:rsidR="004316D2" w:rsidRPr="008576D4">
        <w:t>mä</w:t>
      </w:r>
      <w:r w:rsidR="00AC002C" w:rsidRPr="008576D4">
        <w:t>n henkilö</w:t>
      </w:r>
      <w:r w:rsidR="006261EC" w:rsidRPr="008576D4">
        <w:t>n</w:t>
      </w:r>
      <w:r w:rsidR="00AC002C" w:rsidRPr="008576D4">
        <w:t xml:space="preserve"> siirty</w:t>
      </w:r>
      <w:r w:rsidR="006261EC" w:rsidRPr="008576D4">
        <w:t>minen</w:t>
      </w:r>
      <w:r w:rsidR="00AC002C" w:rsidRPr="008576D4">
        <w:t xml:space="preserve"> pois </w:t>
      </w:r>
      <w:r w:rsidR="006261EC" w:rsidRPr="008576D4">
        <w:t>sopijapuolen</w:t>
      </w:r>
      <w:r w:rsidR="00AC002C" w:rsidRPr="008576D4">
        <w:t xml:space="preserve"> palveluksesta</w:t>
      </w:r>
      <w:r w:rsidR="00F45FC4" w:rsidRPr="008576D4">
        <w:t>,</w:t>
      </w:r>
      <w:r w:rsidR="00DA09EF" w:rsidRPr="008576D4">
        <w:t xml:space="preserve"> </w:t>
      </w:r>
      <w:r w:rsidR="00715AF9">
        <w:t xml:space="preserve">tämän </w:t>
      </w:r>
      <w:r w:rsidR="00F45FC4" w:rsidRPr="008576D4">
        <w:t>vakava sairaus tai tapaturma</w:t>
      </w:r>
      <w:r w:rsidR="00AC002C" w:rsidRPr="008576D4">
        <w:t xml:space="preserve"> </w:t>
      </w:r>
      <w:r w:rsidR="0099286F" w:rsidRPr="008576D4">
        <w:t>tai muu yhtä merkittävä ja epätavallinen sopijapuolista riippumaton syy.</w:t>
      </w:r>
      <w:r w:rsidR="006261EC" w:rsidRPr="008576D4">
        <w:t xml:space="preserve"> Alihankkijan viivästys edellä mainitusta syystä katsotaan myös ylivoimaiseksi esteeksi.</w:t>
      </w:r>
    </w:p>
    <w:p w14:paraId="52B64495" w14:textId="77777777" w:rsidR="0099286F" w:rsidRPr="008576D4" w:rsidRDefault="0099286F" w:rsidP="008576D4">
      <w:pPr>
        <w:pStyle w:val="Otsikko2"/>
        <w:rPr>
          <w:b/>
        </w:rPr>
      </w:pPr>
      <w:r w:rsidRPr="008576D4">
        <w:t>Sopijapuolet eivät vastaa toisten sopijapuolten aiheuttamista virheistä tai viivästyksistä eivätkä alihankkijan virheestä tai viivästyksestä, joka on aiheutunut ylivoimaisesta esteestä.</w:t>
      </w:r>
    </w:p>
    <w:p w14:paraId="3571DD79" w14:textId="4AA5E9A4" w:rsidR="00C42625" w:rsidRDefault="0099286F" w:rsidP="008576D4">
      <w:pPr>
        <w:pStyle w:val="Otsikko2"/>
      </w:pPr>
      <w:r w:rsidRPr="008576D4">
        <w:t xml:space="preserve">Sopijapuolella on oikeus lykätä suoritustaan tai purkaa </w:t>
      </w:r>
      <w:r w:rsidR="00EC0EC5" w:rsidRPr="008576D4">
        <w:t>Konsortio</w:t>
      </w:r>
      <w:r w:rsidRPr="008576D4">
        <w:t>sopimus ylivoimaisen esteen aiheuttaman viivästyksen</w:t>
      </w:r>
      <w:r w:rsidR="008218B1" w:rsidRPr="008576D4">
        <w:t>sä</w:t>
      </w:r>
      <w:r w:rsidRPr="008576D4">
        <w:t xml:space="preserve"> vuoksi. </w:t>
      </w:r>
      <w:r w:rsidR="00EC0EC5" w:rsidRPr="008576D4">
        <w:t>Konsortios</w:t>
      </w:r>
      <w:r w:rsidRPr="008576D4">
        <w:t>opimuksen voi purkaa kuitenkin vain, jos viivästys on olennainen.</w:t>
      </w:r>
    </w:p>
    <w:p w14:paraId="5A01102B" w14:textId="77777777" w:rsidR="00544755" w:rsidRPr="00544755" w:rsidRDefault="00544755" w:rsidP="00544755"/>
    <w:p w14:paraId="6C4A4086" w14:textId="64E33E9F" w:rsidR="0099286F" w:rsidRPr="008576D4" w:rsidRDefault="003977EE" w:rsidP="008576D4">
      <w:pPr>
        <w:pStyle w:val="Otsikko1"/>
      </w:pPr>
      <w:r>
        <w:t>KONSORTIO</w:t>
      </w:r>
      <w:r w:rsidR="0099286F" w:rsidRPr="008576D4">
        <w:t>SOPIMUKSEN PURKAMINEN</w:t>
      </w:r>
    </w:p>
    <w:p w14:paraId="779A3F26" w14:textId="3463B7CA" w:rsidR="0099286F" w:rsidRPr="008576D4" w:rsidRDefault="0099286F" w:rsidP="008576D4">
      <w:pPr>
        <w:pStyle w:val="Otsikko2"/>
        <w:rPr>
          <w:b/>
        </w:rPr>
      </w:pPr>
      <w:r w:rsidRPr="008576D4">
        <w:t xml:space="preserve">Jos sopijapuoli rikkoo olennaisesti </w:t>
      </w:r>
      <w:r w:rsidR="00EC0EC5" w:rsidRPr="008576D4">
        <w:t>Konsortiosopimusta</w:t>
      </w:r>
      <w:r w:rsidRPr="008576D4">
        <w:t>,</w:t>
      </w:r>
      <w:r w:rsidR="004B26DA" w:rsidRPr="008576D4">
        <w:t xml:space="preserve"> </w:t>
      </w:r>
      <w:r w:rsidR="00831B10" w:rsidRPr="008576D4">
        <w:t>eikä korjaa sopimusrikkomustaan</w:t>
      </w:r>
      <w:r w:rsidRPr="008576D4">
        <w:t xml:space="preserve"> </w:t>
      </w:r>
      <w:r w:rsidR="00716E77">
        <w:t>………………….</w:t>
      </w:r>
      <w:r w:rsidR="004B26DA" w:rsidRPr="008576D4">
        <w:t xml:space="preserve"> (</w:t>
      </w:r>
      <w:r w:rsidR="00716E77">
        <w:t>..</w:t>
      </w:r>
      <w:r w:rsidR="004B26DA" w:rsidRPr="008576D4">
        <w:t xml:space="preserve">) päivän kuluessa </w:t>
      </w:r>
      <w:r w:rsidR="002D4C23" w:rsidRPr="008576D4">
        <w:t xml:space="preserve">saatuaan </w:t>
      </w:r>
      <w:r w:rsidR="004B26DA" w:rsidRPr="008576D4">
        <w:t xml:space="preserve">sopimusrikkomuksesta kirjallisen tiedon, </w:t>
      </w:r>
      <w:r w:rsidRPr="008576D4">
        <w:t xml:space="preserve">toisilla sopijapuolilla on oikeus yhdessä purkaa </w:t>
      </w:r>
      <w:r w:rsidR="00EC0EC5" w:rsidRPr="008576D4">
        <w:t>Konsortio</w:t>
      </w:r>
      <w:r w:rsidRPr="008576D4">
        <w:t xml:space="preserve">sopimus </w:t>
      </w:r>
      <w:r w:rsidR="006F0E33" w:rsidRPr="008576D4">
        <w:t xml:space="preserve">päättymään välittömästi </w:t>
      </w:r>
      <w:r w:rsidRPr="008576D4">
        <w:t>rikkoneen sopijapuolen osalta.</w:t>
      </w:r>
    </w:p>
    <w:p w14:paraId="7375995A" w14:textId="2FDA3D55" w:rsidR="0099286F" w:rsidRPr="008576D4" w:rsidRDefault="0099286F" w:rsidP="008576D4">
      <w:pPr>
        <w:pStyle w:val="Otsikko2"/>
        <w:rPr>
          <w:b/>
        </w:rPr>
      </w:pPr>
      <w:r w:rsidRPr="008576D4">
        <w:t xml:space="preserve">Käyttöoikeudet, jotka rikkonut sopijapuoli on </w:t>
      </w:r>
      <w:r w:rsidR="00EC0EC5" w:rsidRPr="008576D4">
        <w:t>Konsortio</w:t>
      </w:r>
      <w:r w:rsidRPr="008576D4">
        <w:t xml:space="preserve">sopimuksen perusteella purkamishetkeen mennessä saanut muilta sopijapuolilta, lakkaavat olemasta voimassa purkamisesta lukien. Rikkonut sopijapuoli on velvollinen palauttamaan </w:t>
      </w:r>
      <w:r w:rsidR="00A732A7" w:rsidRPr="002C148E">
        <w:t xml:space="preserve">viivytyksettä </w:t>
      </w:r>
      <w:r w:rsidRPr="002C148E">
        <w:t xml:space="preserve">kaiken </w:t>
      </w:r>
      <w:r w:rsidR="00EC0EC5" w:rsidRPr="002C148E">
        <w:t>Konsortio</w:t>
      </w:r>
      <w:r w:rsidRPr="002C148E">
        <w:t>sopimuksen perusteella saamansa Tausta-</w:t>
      </w:r>
      <w:r w:rsidR="008A3238" w:rsidRPr="002C148E">
        <w:t>aineiston</w:t>
      </w:r>
      <w:r w:rsidRPr="002C148E">
        <w:t xml:space="preserve"> ja </w:t>
      </w:r>
      <w:r w:rsidR="008A3238" w:rsidRPr="002C148E">
        <w:t>Tulokset</w:t>
      </w:r>
      <w:r w:rsidRPr="008576D4">
        <w:t xml:space="preserve"> ja </w:t>
      </w:r>
      <w:r w:rsidR="008E2C1A" w:rsidRPr="008576D4">
        <w:t>L</w:t>
      </w:r>
      <w:r w:rsidRPr="008576D4">
        <w:t>uottamukselliset tiedot.</w:t>
      </w:r>
      <w:r w:rsidR="00A732A7" w:rsidRPr="008576D4">
        <w:t xml:space="preserve"> </w:t>
      </w:r>
    </w:p>
    <w:p w14:paraId="0188F7FA" w14:textId="3AF0217B" w:rsidR="0099286F" w:rsidRPr="008576D4" w:rsidRDefault="0099286F" w:rsidP="008576D4">
      <w:pPr>
        <w:pStyle w:val="Otsikko2"/>
        <w:rPr>
          <w:b/>
        </w:rPr>
      </w:pPr>
      <w:r w:rsidRPr="008576D4">
        <w:t xml:space="preserve">Käyttöoikeudet, jotka muut sopijapuolet ovat saaneet </w:t>
      </w:r>
      <w:r w:rsidR="009539F4" w:rsidRPr="008576D4">
        <w:t>Konsortio</w:t>
      </w:r>
      <w:r w:rsidR="002D4C23" w:rsidRPr="008576D4">
        <w:t xml:space="preserve">sopimusta </w:t>
      </w:r>
      <w:r w:rsidRPr="008576D4">
        <w:t xml:space="preserve">rikkoneelta sopijapuolelta, jäävät voimaan </w:t>
      </w:r>
      <w:r w:rsidR="00EC0EC5" w:rsidRPr="008576D4">
        <w:t>Konsortio</w:t>
      </w:r>
      <w:r w:rsidRPr="008576D4">
        <w:t xml:space="preserve">sopimuksen purkamisesta </w:t>
      </w:r>
      <w:r w:rsidR="002D4C23" w:rsidRPr="008576D4">
        <w:t>huolimatta</w:t>
      </w:r>
      <w:r w:rsidRPr="008576D4">
        <w:t>.</w:t>
      </w:r>
    </w:p>
    <w:p w14:paraId="7E9DE30B" w14:textId="6B09ACC3" w:rsidR="00C42625" w:rsidRDefault="0099286F" w:rsidP="008576D4">
      <w:pPr>
        <w:pStyle w:val="Otsikko2"/>
      </w:pPr>
      <w:r w:rsidRPr="008576D4">
        <w:t xml:space="preserve">Jos sopijapuoli on ilmeisesti maksukyvytön, asetetaan, hakee tai haetaan konkurssiin tai yrityksen saneerausmenettelyyn, muilla sopijapuolilla on yhteisesti oikeus purkaa </w:t>
      </w:r>
      <w:r w:rsidR="00EC0EC5" w:rsidRPr="008576D4">
        <w:t>Konsortio</w:t>
      </w:r>
      <w:r w:rsidRPr="008576D4">
        <w:t xml:space="preserve">sopimus tämän sopijapuolen osalta. </w:t>
      </w:r>
      <w:r w:rsidR="00D318F0" w:rsidRPr="008576D4">
        <w:t xml:space="preserve"> </w:t>
      </w:r>
      <w:r w:rsidR="00F71183" w:rsidRPr="008576D4">
        <w:t>Tällaiseen sopijapuoleen sovelletaan kohdan 1</w:t>
      </w:r>
      <w:r w:rsidR="00443315">
        <w:t>3</w:t>
      </w:r>
      <w:r w:rsidR="00F71183" w:rsidRPr="008576D4">
        <w:t xml:space="preserve">.2. määräyksiä </w:t>
      </w:r>
      <w:r w:rsidR="009539F4" w:rsidRPr="008576D4">
        <w:t>Konsortio</w:t>
      </w:r>
      <w:r w:rsidR="00ED402A" w:rsidRPr="008576D4">
        <w:t xml:space="preserve">sopimusta </w:t>
      </w:r>
      <w:r w:rsidR="00F71183" w:rsidRPr="008576D4">
        <w:t xml:space="preserve">rikkoneesta </w:t>
      </w:r>
      <w:r w:rsidR="004316D2" w:rsidRPr="008576D4">
        <w:t>sopija</w:t>
      </w:r>
      <w:r w:rsidR="00F71183" w:rsidRPr="008576D4">
        <w:t>puolesta.</w:t>
      </w:r>
    </w:p>
    <w:p w14:paraId="764A373B" w14:textId="77777777" w:rsidR="00AD5776" w:rsidRPr="00AD5776" w:rsidRDefault="00AD5776" w:rsidP="00AD5776"/>
    <w:p w14:paraId="0A1C2A2A" w14:textId="77777777" w:rsidR="0099286F" w:rsidRPr="008576D4" w:rsidRDefault="006513E2" w:rsidP="008576D4">
      <w:pPr>
        <w:pStyle w:val="Otsikko1"/>
      </w:pPr>
      <w:r w:rsidRPr="008576D4">
        <w:t>KONSORTIO</w:t>
      </w:r>
      <w:r w:rsidR="0099286F" w:rsidRPr="008576D4">
        <w:t>SOPIMUKSEN TAI SEN OSAN SIIRTÄMINEN</w:t>
      </w:r>
    </w:p>
    <w:p w14:paraId="758A545D" w14:textId="1E881E38" w:rsidR="00C42625" w:rsidRDefault="0099286F" w:rsidP="008576D4">
      <w:pPr>
        <w:pStyle w:val="Otsikko2"/>
      </w:pPr>
      <w:r w:rsidRPr="008576D4">
        <w:t xml:space="preserve">Sopijapuoli ei saa ilman </w:t>
      </w:r>
      <w:r w:rsidR="00777066" w:rsidRPr="008576D4">
        <w:t>muiden sopijapuolten</w:t>
      </w:r>
      <w:r w:rsidRPr="008576D4">
        <w:t xml:space="preserve"> </w:t>
      </w:r>
      <w:r w:rsidR="00D07933" w:rsidRPr="008576D4">
        <w:t xml:space="preserve">kirjallista </w:t>
      </w:r>
      <w:r w:rsidRPr="008576D4">
        <w:t xml:space="preserve">suostumusta siirtää </w:t>
      </w:r>
      <w:r w:rsidR="00EC0EC5" w:rsidRPr="008576D4">
        <w:t>Konsortio</w:t>
      </w:r>
      <w:r w:rsidRPr="008576D4">
        <w:t>sopimusta tai sen osaa k</w:t>
      </w:r>
      <w:r w:rsidR="00070F41" w:rsidRPr="008576D4">
        <w:t>olmannelle.</w:t>
      </w:r>
    </w:p>
    <w:p w14:paraId="66FC04B6" w14:textId="5F621CF4" w:rsidR="000C5984" w:rsidRDefault="000C5984" w:rsidP="000C5984"/>
    <w:p w14:paraId="51FD943B" w14:textId="6241EA87" w:rsidR="000C5984" w:rsidRDefault="000C5984" w:rsidP="000C5984"/>
    <w:p w14:paraId="15CF171C" w14:textId="6FE55CF6" w:rsidR="000C5984" w:rsidRDefault="000C5984" w:rsidP="000C5984"/>
    <w:p w14:paraId="4D2C4CCA" w14:textId="0D711125" w:rsidR="000C5984" w:rsidRDefault="000C5984" w:rsidP="000C5984"/>
    <w:p w14:paraId="56D35C16" w14:textId="0DD9F201" w:rsidR="0099286F" w:rsidRPr="008576D4" w:rsidRDefault="0099286F" w:rsidP="008576D4">
      <w:pPr>
        <w:pStyle w:val="Otsikko1"/>
      </w:pPr>
      <w:r w:rsidRPr="008576D4">
        <w:t>ERIMIELISYYDET</w:t>
      </w:r>
      <w:r w:rsidR="00A80C67" w:rsidRPr="008576D4">
        <w:t xml:space="preserve"> JA SOVELLETTAVA LAKI</w:t>
      </w:r>
    </w:p>
    <w:p w14:paraId="05808BD7" w14:textId="77777777" w:rsidR="0099286F" w:rsidRPr="008576D4" w:rsidRDefault="0099286F" w:rsidP="008576D4">
      <w:pPr>
        <w:pStyle w:val="Otsikko2"/>
        <w:rPr>
          <w:b/>
        </w:rPr>
      </w:pPr>
      <w:r w:rsidRPr="008576D4">
        <w:t>Sopijapuolet pyrkivät neuvotteluin sopimaan erimielisyytensä.</w:t>
      </w:r>
    </w:p>
    <w:p w14:paraId="2F817466" w14:textId="77777777" w:rsidR="00EF2F84" w:rsidRPr="008576D4" w:rsidRDefault="0099286F" w:rsidP="008576D4">
      <w:pPr>
        <w:pStyle w:val="Otsikko2"/>
        <w:rPr>
          <w:b/>
        </w:rPr>
      </w:pPr>
      <w:r w:rsidRPr="008576D4">
        <w:t>Jo</w:t>
      </w:r>
      <w:r w:rsidR="00ED402A" w:rsidRPr="008576D4">
        <w:t>s</w:t>
      </w:r>
      <w:r w:rsidRPr="008576D4">
        <w:t xml:space="preserve"> erimielisyyttä </w:t>
      </w:r>
      <w:r w:rsidR="00ED402A" w:rsidRPr="008576D4">
        <w:t xml:space="preserve">ei </w:t>
      </w:r>
      <w:r w:rsidRPr="008576D4">
        <w:t xml:space="preserve">saada sovittua, </w:t>
      </w:r>
      <w:r w:rsidR="00DE3711" w:rsidRPr="008576D4">
        <w:t xml:space="preserve">se </w:t>
      </w:r>
      <w:r w:rsidRPr="008576D4">
        <w:t>ratkaistaan ensimmäisenä oikeusasteena Helsingin käräjäoikeudessa</w:t>
      </w:r>
      <w:r w:rsidR="007724FA" w:rsidRPr="008576D4">
        <w:t xml:space="preserve">, lukuun ottamatta sellaisia </w:t>
      </w:r>
      <w:r w:rsidR="00D46E47" w:rsidRPr="008576D4">
        <w:t>teollis- ja tekijänoikeudellisia a</w:t>
      </w:r>
      <w:r w:rsidR="005E29B9" w:rsidRPr="008576D4">
        <w:t>sioita</w:t>
      </w:r>
      <w:r w:rsidR="007724FA" w:rsidRPr="008576D4">
        <w:t>, jotka on säädetty kuuluvaksi markkinaoikeuden toimivaltaan</w:t>
      </w:r>
      <w:r w:rsidR="00EF2F84" w:rsidRPr="008576D4">
        <w:t>.</w:t>
      </w:r>
    </w:p>
    <w:p w14:paraId="145B36DD" w14:textId="700959FB" w:rsidR="00C42625" w:rsidRDefault="00EC0EC5" w:rsidP="008576D4">
      <w:pPr>
        <w:pStyle w:val="Otsikko2"/>
      </w:pPr>
      <w:r w:rsidRPr="008576D4">
        <w:t>Konsortios</w:t>
      </w:r>
      <w:r w:rsidR="00EF2F84" w:rsidRPr="008576D4">
        <w:t>opimukseen sovelletaan Suomen lakia</w:t>
      </w:r>
      <w:r w:rsidR="0099286F" w:rsidRPr="008576D4">
        <w:t>.</w:t>
      </w:r>
    </w:p>
    <w:p w14:paraId="31CDD59D" w14:textId="77777777" w:rsidR="00544755" w:rsidRPr="00544755" w:rsidRDefault="00544755" w:rsidP="00544755"/>
    <w:p w14:paraId="0A546C8B" w14:textId="77777777" w:rsidR="0099286F" w:rsidRPr="008576D4" w:rsidRDefault="006513E2" w:rsidP="008576D4">
      <w:pPr>
        <w:pStyle w:val="Otsikko1"/>
      </w:pPr>
      <w:r w:rsidRPr="008576D4">
        <w:t>KONSORTIO</w:t>
      </w:r>
      <w:r w:rsidR="00D74A53" w:rsidRPr="008576D4">
        <w:t>S</w:t>
      </w:r>
      <w:r w:rsidR="0099286F" w:rsidRPr="008576D4">
        <w:t>OPIMUKSEN VOIMASSAOLO</w:t>
      </w:r>
    </w:p>
    <w:p w14:paraId="63D4C312" w14:textId="626FAB56" w:rsidR="0099286F" w:rsidRPr="008576D4" w:rsidRDefault="00EC0EC5" w:rsidP="008576D4">
      <w:pPr>
        <w:pStyle w:val="Otsikko2"/>
        <w:rPr>
          <w:b/>
        </w:rPr>
      </w:pPr>
      <w:r w:rsidRPr="008576D4">
        <w:t>Konsortio</w:t>
      </w:r>
      <w:r w:rsidR="0099286F" w:rsidRPr="008576D4">
        <w:t xml:space="preserve">sopimus tulee voimaan sopijapuolten allekirjoitettua sen. </w:t>
      </w:r>
      <w:r w:rsidRPr="008576D4">
        <w:t>Konsortios</w:t>
      </w:r>
      <w:r w:rsidR="0099286F" w:rsidRPr="008576D4">
        <w:t xml:space="preserve">opimusta noudatetaan sopijapuolten välillä takautuvasti </w:t>
      </w:r>
      <w:r w:rsidR="00980FAF">
        <w:t>Yhteishankkeen ja Julkisen tutkimuksen</w:t>
      </w:r>
      <w:r w:rsidR="00980FAF" w:rsidRPr="008576D4">
        <w:t xml:space="preserve"> </w:t>
      </w:r>
      <w:r w:rsidR="0099286F" w:rsidRPr="008576D4">
        <w:t>projekti</w:t>
      </w:r>
      <w:r w:rsidR="00122C2B">
        <w:t>(e)</w:t>
      </w:r>
      <w:r w:rsidR="0099286F" w:rsidRPr="008576D4">
        <w:t>n aloituspäiv</w:t>
      </w:r>
      <w:r w:rsidR="00E86685">
        <w:t>i</w:t>
      </w:r>
      <w:r w:rsidR="0099286F" w:rsidRPr="008576D4">
        <w:t>stä lukien</w:t>
      </w:r>
      <w:r w:rsidR="000A3260" w:rsidRPr="008576D4">
        <w:t xml:space="preserve"> </w:t>
      </w:r>
      <w:r w:rsidR="00E86685">
        <w:t>niiden</w:t>
      </w:r>
      <w:r w:rsidR="000A3260" w:rsidRPr="008576D4">
        <w:t xml:space="preserve"> </w:t>
      </w:r>
      <w:r w:rsidR="00CF22C1" w:rsidRPr="008576D4">
        <w:t>päättymiseen asti</w:t>
      </w:r>
      <w:r w:rsidR="001D667D" w:rsidRPr="008576D4">
        <w:t>.</w:t>
      </w:r>
      <w:r w:rsidR="00863899" w:rsidRPr="008576D4">
        <w:t xml:space="preserve"> </w:t>
      </w:r>
      <w:r w:rsidR="001D667D" w:rsidRPr="008576D4">
        <w:t>Konsortiosopimu</w:t>
      </w:r>
      <w:r w:rsidR="00ED402A" w:rsidRPr="008576D4">
        <w:t>ksen voimassaolo</w:t>
      </w:r>
      <w:r w:rsidR="001D667D" w:rsidRPr="008576D4">
        <w:t xml:space="preserve"> päättyy kuitenkin, jos </w:t>
      </w:r>
      <w:r w:rsidR="001779E9">
        <w:t>Business Finland</w:t>
      </w:r>
      <w:r w:rsidR="001D667D" w:rsidRPr="008576D4">
        <w:t xml:space="preserve">in rahoitus </w:t>
      </w:r>
      <w:r w:rsidR="004558A3">
        <w:t>Yritysprojektille</w:t>
      </w:r>
      <w:r w:rsidR="00980FAF">
        <w:t xml:space="preserve"> ja</w:t>
      </w:r>
      <w:r w:rsidR="0070352D">
        <w:t>/tai</w:t>
      </w:r>
      <w:r w:rsidR="00980FAF">
        <w:t xml:space="preserve"> Julkisen tutkimuksen</w:t>
      </w:r>
      <w:r w:rsidR="00980FAF" w:rsidRPr="008576D4">
        <w:t xml:space="preserve"> </w:t>
      </w:r>
      <w:r w:rsidR="001D667D" w:rsidRPr="008576D4">
        <w:t>projekt</w:t>
      </w:r>
      <w:r w:rsidR="00980FAF">
        <w:t>(e)</w:t>
      </w:r>
      <w:r w:rsidR="001D667D" w:rsidRPr="008576D4">
        <w:t>ille lakkaa</w:t>
      </w:r>
      <w:r w:rsidR="0099286F" w:rsidRPr="008576D4">
        <w:t>.</w:t>
      </w:r>
      <w:r w:rsidR="00FC6201" w:rsidRPr="008576D4">
        <w:t xml:space="preserve"> </w:t>
      </w:r>
    </w:p>
    <w:p w14:paraId="744C7AAE" w14:textId="2C62A0DF" w:rsidR="00C42625" w:rsidRDefault="00EC0EC5" w:rsidP="008576D4">
      <w:pPr>
        <w:pStyle w:val="Otsikko2"/>
      </w:pPr>
      <w:r w:rsidRPr="008576D4">
        <w:t>Konsortio</w:t>
      </w:r>
      <w:r w:rsidR="00060AFD" w:rsidRPr="008576D4">
        <w:t>s</w:t>
      </w:r>
      <w:r w:rsidR="0099286F" w:rsidRPr="008576D4">
        <w:t xml:space="preserve">opimus on voimassa </w:t>
      </w:r>
      <w:r w:rsidR="00980FAF">
        <w:t>Yhteishankkeen ja Julkisen tutkimuksen</w:t>
      </w:r>
      <w:r w:rsidR="00980FAF" w:rsidRPr="008576D4">
        <w:t xml:space="preserve"> </w:t>
      </w:r>
      <w:r w:rsidR="0099286F" w:rsidRPr="008576D4">
        <w:t>projekti</w:t>
      </w:r>
      <w:r w:rsidR="00980FAF">
        <w:t>(e)</w:t>
      </w:r>
      <w:r w:rsidR="0099286F" w:rsidRPr="008576D4">
        <w:t xml:space="preserve">n päättymiseen asti, lukuun ottamatta </w:t>
      </w:r>
      <w:r w:rsidR="00863F6B" w:rsidRPr="008576D4">
        <w:t>velvoitteita</w:t>
      </w:r>
      <w:r w:rsidR="002F4937">
        <w:t xml:space="preserve">, </w:t>
      </w:r>
      <w:r w:rsidR="0013040C" w:rsidRPr="008576D4">
        <w:t xml:space="preserve">jotka on luonteensa </w:t>
      </w:r>
      <w:r w:rsidR="00345B55" w:rsidRPr="008576D4">
        <w:t>vuoksi</w:t>
      </w:r>
      <w:r w:rsidR="0013040C" w:rsidRPr="008576D4">
        <w:t xml:space="preserve"> tarkoitettu jäämään voimaan </w:t>
      </w:r>
      <w:r w:rsidR="009539F4" w:rsidRPr="008576D4">
        <w:t>Konsortio</w:t>
      </w:r>
      <w:r w:rsidR="0013040C" w:rsidRPr="008576D4">
        <w:t>sopimuksen päättymise</w:t>
      </w:r>
      <w:r w:rsidR="00345B55" w:rsidRPr="008576D4">
        <w:t>stä huolimatta</w:t>
      </w:r>
      <w:r w:rsidR="0099286F" w:rsidRPr="008576D4">
        <w:t xml:space="preserve">. </w:t>
      </w:r>
    </w:p>
    <w:p w14:paraId="5EC252A4" w14:textId="77777777" w:rsidR="00544755" w:rsidRPr="00544755" w:rsidRDefault="00544755" w:rsidP="00544755"/>
    <w:p w14:paraId="350B49B1" w14:textId="77777777" w:rsidR="0099286F" w:rsidRPr="008576D4" w:rsidRDefault="00C42625" w:rsidP="008576D4">
      <w:pPr>
        <w:pStyle w:val="Otsikko1"/>
      </w:pPr>
      <w:r w:rsidRPr="008576D4">
        <w:t>MITÄ</w:t>
      </w:r>
      <w:r w:rsidR="0099286F" w:rsidRPr="008576D4">
        <w:t>TTÖMÄT SOPIMUSEHDOT</w:t>
      </w:r>
    </w:p>
    <w:p w14:paraId="0D16D51C" w14:textId="7DB5D76E" w:rsidR="00C42625" w:rsidRDefault="0099286F" w:rsidP="008576D4">
      <w:pPr>
        <w:pStyle w:val="Otsikko2"/>
      </w:pPr>
      <w:r w:rsidRPr="008576D4">
        <w:t xml:space="preserve">Jos </w:t>
      </w:r>
      <w:r w:rsidR="00EC0EC5" w:rsidRPr="008576D4">
        <w:t>Konsortio</w:t>
      </w:r>
      <w:r w:rsidRPr="008576D4">
        <w:t xml:space="preserve">sopimuksen ehto todetaan mitättömäksi, mitättömyydellä ei ole vaikutusta muiden sopimusehtojen voimassaoloon. Sopijapuolten on korvattava mitätön ehto sellaisella pätevällä ehdolla, joka parhaiten kuvaa sopijapuolten tahtoa heidän allekirjoittaessaan </w:t>
      </w:r>
      <w:r w:rsidR="00EC0EC5" w:rsidRPr="008576D4">
        <w:t>Konsortio</w:t>
      </w:r>
      <w:r w:rsidRPr="008576D4">
        <w:t>sopimuksen.</w:t>
      </w:r>
    </w:p>
    <w:p w14:paraId="44169B22" w14:textId="77777777" w:rsidR="00544755" w:rsidRPr="00544755" w:rsidRDefault="00544755" w:rsidP="00544755"/>
    <w:p w14:paraId="3FFA436D" w14:textId="77777777" w:rsidR="00A12870" w:rsidRPr="008576D4" w:rsidRDefault="00E05D5D" w:rsidP="008576D4">
      <w:pPr>
        <w:pStyle w:val="Otsikko1"/>
      </w:pPr>
      <w:r w:rsidRPr="008576D4">
        <w:t>KONSORTIO</w:t>
      </w:r>
      <w:r w:rsidR="0099286F" w:rsidRPr="008576D4">
        <w:t>SOPIMUS JA LISÄYKSET SIIHEN</w:t>
      </w:r>
    </w:p>
    <w:p w14:paraId="7EF98589" w14:textId="04F7BD12" w:rsidR="0099286F" w:rsidRPr="008576D4" w:rsidRDefault="00EC0EC5" w:rsidP="008576D4">
      <w:pPr>
        <w:pStyle w:val="Otsikko2"/>
        <w:rPr>
          <w:b/>
        </w:rPr>
      </w:pPr>
      <w:r w:rsidRPr="008576D4">
        <w:t>Konsortios</w:t>
      </w:r>
      <w:r w:rsidR="0099286F" w:rsidRPr="008576D4">
        <w:t xml:space="preserve">opimus syrjäyttää </w:t>
      </w:r>
      <w:r w:rsidR="00980FAF">
        <w:t>Yhteishanketta</w:t>
      </w:r>
      <w:r w:rsidR="0099286F" w:rsidRPr="008576D4">
        <w:t xml:space="preserve"> koskevat aiemmat neuvottelut, sitoumukset ja kirjoitukset.</w:t>
      </w:r>
    </w:p>
    <w:p w14:paraId="4584C9E9" w14:textId="133F7F99" w:rsidR="0099286F" w:rsidRPr="008576D4" w:rsidRDefault="0099286F" w:rsidP="008576D4">
      <w:pPr>
        <w:pStyle w:val="Otsikko2"/>
        <w:rPr>
          <w:b/>
        </w:rPr>
      </w:pPr>
      <w:r w:rsidRPr="008576D4">
        <w:t xml:space="preserve">Lisäykset ja muutokset </w:t>
      </w:r>
      <w:r w:rsidR="00EC0EC5" w:rsidRPr="008576D4">
        <w:t>Konsortio</w:t>
      </w:r>
      <w:r w:rsidRPr="008576D4">
        <w:t>sopimukseen on tehtävä kirjallisesti ja ne tulevat voimaan, kun sopijapuolet ovat ne toimivaltaisten edustajiensa allekirjoituksin vahvistaneet.</w:t>
      </w:r>
    </w:p>
    <w:sectPr w:rsidR="0099286F" w:rsidRPr="008576D4" w:rsidSect="002E42CD">
      <w:headerReference w:type="default" r:id="rId8"/>
      <w:footerReference w:type="default" r:id="rId9"/>
      <w:headerReference w:type="first" r:id="rId10"/>
      <w:footerReference w:type="first" r:id="rId11"/>
      <w:pgSz w:w="11906" w:h="16838"/>
      <w:pgMar w:top="1418" w:right="249"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76EBA" w14:textId="77777777" w:rsidR="00C61D69" w:rsidRDefault="00C61D69" w:rsidP="00942C8B">
      <w:r>
        <w:separator/>
      </w:r>
    </w:p>
  </w:endnote>
  <w:endnote w:type="continuationSeparator" w:id="0">
    <w:p w14:paraId="57C2FFA7" w14:textId="77777777" w:rsidR="00C61D69" w:rsidRDefault="00C61D69" w:rsidP="00942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37579" w14:textId="0560E05F" w:rsidR="003C1910" w:rsidRPr="00942C8B" w:rsidRDefault="001779E9" w:rsidP="009F0E6C">
    <w:pPr>
      <w:pStyle w:val="Alatunniste"/>
      <w:pBdr>
        <w:top w:val="single" w:sz="4" w:space="1" w:color="auto"/>
      </w:pBdr>
      <w:rPr>
        <w:rFonts w:ascii="Arial" w:hAnsi="Arial"/>
        <w:sz w:val="16"/>
      </w:rPr>
    </w:pPr>
    <w:r>
      <w:rPr>
        <w:rFonts w:ascii="Arial" w:hAnsi="Arial"/>
        <w:snapToGrid w:val="0"/>
        <w:lang w:eastAsia="fi-FI"/>
      </w:rPr>
      <w:t>Business Finland</w:t>
    </w:r>
    <w:r w:rsidR="008A490C" w:rsidRPr="004809E6">
      <w:rPr>
        <w:rFonts w:ascii="Arial" w:hAnsi="Arial"/>
        <w:snapToGrid w:val="0"/>
        <w:lang w:eastAsia="fi-FI"/>
      </w:rPr>
      <w:t xml:space="preserve"> konsortiosopimus </w:t>
    </w:r>
    <w:r w:rsidR="00D01927">
      <w:rPr>
        <w:rFonts w:ascii="Arial" w:hAnsi="Arial"/>
        <w:snapToGrid w:val="0"/>
        <w:highlight w:val="yellow"/>
        <w:lang w:eastAsia="fi-FI"/>
      </w:rPr>
      <w:t>[lisää Yhteishankkeen lyhenne]</w:t>
    </w:r>
    <w:r w:rsidR="008A490C" w:rsidRPr="004809E6">
      <w:rPr>
        <w:rFonts w:ascii="Arial" w:hAnsi="Arial"/>
        <w:snapToGrid w:val="0"/>
        <w:lang w:eastAsia="fi-FI"/>
      </w:rPr>
      <w:t xml:space="preserve">– Liite </w:t>
    </w:r>
    <w:r w:rsidR="007F18CF" w:rsidRPr="004809E6">
      <w:rPr>
        <w:rFonts w:ascii="Arial" w:hAnsi="Arial"/>
        <w:snapToGrid w:val="0"/>
        <w:lang w:eastAsia="fi-FI"/>
      </w:rPr>
      <w:t>2</w:t>
    </w:r>
    <w:r w:rsidR="003C1910" w:rsidRPr="00942C8B">
      <w:rPr>
        <w:rFonts w:ascii="Arial" w:hAnsi="Arial"/>
        <w:snapToGrid w:val="0"/>
        <w:sz w:val="16"/>
        <w:lang w:eastAsia="fi-FI"/>
      </w:rPr>
      <w:tab/>
    </w:r>
    <w:r w:rsidR="00373CF2">
      <w:rPr>
        <w:rFonts w:ascii="Arial" w:hAnsi="Arial"/>
        <w:snapToGrid w:val="0"/>
        <w:sz w:val="16"/>
        <w:lang w:eastAsia="fi-FI"/>
      </w:rPr>
      <w:tab/>
    </w:r>
    <w:r w:rsidR="003C1910" w:rsidRPr="00942C8B">
      <w:rPr>
        <w:rStyle w:val="Sivunumero"/>
        <w:rFonts w:ascii="Arial" w:hAnsi="Arial" w:cs="Arial"/>
      </w:rPr>
      <w:fldChar w:fldCharType="begin"/>
    </w:r>
    <w:r w:rsidR="003C1910" w:rsidRPr="00942C8B">
      <w:rPr>
        <w:rStyle w:val="Sivunumero"/>
        <w:rFonts w:ascii="Arial" w:hAnsi="Arial" w:cs="Arial"/>
      </w:rPr>
      <w:instrText xml:space="preserve"> PAGE </w:instrText>
    </w:r>
    <w:r w:rsidR="003C1910" w:rsidRPr="00942C8B">
      <w:rPr>
        <w:rStyle w:val="Sivunumero"/>
        <w:rFonts w:ascii="Arial" w:hAnsi="Arial" w:cs="Arial"/>
      </w:rPr>
      <w:fldChar w:fldCharType="separate"/>
    </w:r>
    <w:r w:rsidR="00525D7A">
      <w:rPr>
        <w:rStyle w:val="Sivunumero"/>
        <w:rFonts w:ascii="Arial" w:hAnsi="Arial" w:cs="Arial"/>
        <w:noProof/>
      </w:rPr>
      <w:t>8</w:t>
    </w:r>
    <w:r w:rsidR="003C1910" w:rsidRPr="00942C8B">
      <w:rPr>
        <w:rStyle w:val="Sivunumero"/>
        <w:rFonts w:ascii="Arial" w:hAnsi="Arial" w:cs="Arial"/>
      </w:rPr>
      <w:fldChar w:fldCharType="end"/>
    </w:r>
    <w:r w:rsidR="003C1910" w:rsidRPr="00942C8B">
      <w:rPr>
        <w:rStyle w:val="Sivunumero"/>
        <w:rFonts w:ascii="Arial" w:hAnsi="Arial" w:cs="Arial"/>
      </w:rPr>
      <w:t>/</w:t>
    </w:r>
    <w:r w:rsidR="003C1910" w:rsidRPr="00942C8B">
      <w:rPr>
        <w:rStyle w:val="Sivunumero"/>
        <w:rFonts w:ascii="Arial" w:hAnsi="Arial" w:cs="Arial"/>
      </w:rPr>
      <w:fldChar w:fldCharType="begin"/>
    </w:r>
    <w:r w:rsidR="003C1910" w:rsidRPr="00942C8B">
      <w:rPr>
        <w:rStyle w:val="Sivunumero"/>
        <w:rFonts w:ascii="Arial" w:hAnsi="Arial" w:cs="Arial"/>
      </w:rPr>
      <w:instrText xml:space="preserve"> NUMPAGES </w:instrText>
    </w:r>
    <w:r w:rsidR="003C1910" w:rsidRPr="00942C8B">
      <w:rPr>
        <w:rStyle w:val="Sivunumero"/>
        <w:rFonts w:ascii="Arial" w:hAnsi="Arial" w:cs="Arial"/>
      </w:rPr>
      <w:fldChar w:fldCharType="separate"/>
    </w:r>
    <w:r w:rsidR="00525D7A">
      <w:rPr>
        <w:rStyle w:val="Sivunumero"/>
        <w:rFonts w:ascii="Arial" w:hAnsi="Arial" w:cs="Arial"/>
        <w:noProof/>
      </w:rPr>
      <w:t>8</w:t>
    </w:r>
    <w:r w:rsidR="003C1910" w:rsidRPr="00942C8B">
      <w:rPr>
        <w:rStyle w:val="Sivunumero"/>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8115E" w14:textId="49C0A03D" w:rsidR="003C1910" w:rsidRDefault="001779E9" w:rsidP="009F0E6C">
    <w:pPr>
      <w:pStyle w:val="Alatunniste"/>
      <w:pBdr>
        <w:top w:val="single" w:sz="4" w:space="1" w:color="auto"/>
      </w:pBdr>
      <w:rPr>
        <w:rFonts w:ascii="Arial" w:hAnsi="Arial"/>
        <w:sz w:val="16"/>
      </w:rPr>
    </w:pPr>
    <w:r>
      <w:rPr>
        <w:rFonts w:ascii="Arial" w:hAnsi="Arial"/>
        <w:snapToGrid w:val="0"/>
        <w:lang w:eastAsia="fi-FI"/>
      </w:rPr>
      <w:t>Business Finland</w:t>
    </w:r>
    <w:r w:rsidR="008A490C" w:rsidRPr="004809E6">
      <w:rPr>
        <w:rFonts w:ascii="Arial" w:hAnsi="Arial"/>
        <w:snapToGrid w:val="0"/>
        <w:lang w:eastAsia="fi-FI"/>
      </w:rPr>
      <w:t xml:space="preserve"> konsortiosopimus</w:t>
    </w:r>
    <w:r w:rsidR="005041AB">
      <w:rPr>
        <w:rFonts w:ascii="Arial" w:hAnsi="Arial"/>
        <w:snapToGrid w:val="0"/>
        <w:lang w:eastAsia="fi-FI"/>
      </w:rPr>
      <w:t xml:space="preserve"> </w:t>
    </w:r>
    <w:r w:rsidR="005041AB">
      <w:rPr>
        <w:rFonts w:ascii="Arial" w:hAnsi="Arial"/>
        <w:snapToGrid w:val="0"/>
        <w:highlight w:val="yellow"/>
        <w:lang w:eastAsia="fi-FI"/>
      </w:rPr>
      <w:t>[lisää Yhteishankkeen lyhenne]</w:t>
    </w:r>
    <w:r w:rsidR="008A490C" w:rsidRPr="004809E6">
      <w:rPr>
        <w:rFonts w:ascii="Arial" w:hAnsi="Arial"/>
        <w:snapToGrid w:val="0"/>
        <w:lang w:eastAsia="fi-FI"/>
      </w:rPr>
      <w:t xml:space="preserve"> – Liite</w:t>
    </w:r>
    <w:r w:rsidR="00BA06FA" w:rsidRPr="004809E6">
      <w:rPr>
        <w:rFonts w:ascii="Arial" w:hAnsi="Arial"/>
        <w:snapToGrid w:val="0"/>
        <w:lang w:eastAsia="fi-FI"/>
      </w:rPr>
      <w:t xml:space="preserve"> 2</w:t>
    </w:r>
    <w:r w:rsidR="003C1910">
      <w:rPr>
        <w:rFonts w:ascii="Arial" w:hAnsi="Arial"/>
        <w:snapToGrid w:val="0"/>
        <w:sz w:val="16"/>
        <w:lang w:eastAsia="fi-FI"/>
      </w:rPr>
      <w:tab/>
    </w:r>
    <w:r w:rsidR="00373CF2">
      <w:rPr>
        <w:rFonts w:ascii="Arial" w:hAnsi="Arial"/>
        <w:snapToGrid w:val="0"/>
        <w:sz w:val="16"/>
        <w:lang w:eastAsia="fi-FI"/>
      </w:rPr>
      <w:tab/>
    </w:r>
    <w:r w:rsidR="003C1910" w:rsidRPr="00FE7349">
      <w:rPr>
        <w:rStyle w:val="Sivunumero"/>
        <w:rFonts w:ascii="Arial" w:hAnsi="Arial" w:cs="Arial"/>
      </w:rPr>
      <w:fldChar w:fldCharType="begin"/>
    </w:r>
    <w:r w:rsidR="003C1910" w:rsidRPr="00FE7349">
      <w:rPr>
        <w:rStyle w:val="Sivunumero"/>
        <w:rFonts w:ascii="Arial" w:hAnsi="Arial" w:cs="Arial"/>
      </w:rPr>
      <w:instrText xml:space="preserve"> PAGE </w:instrText>
    </w:r>
    <w:r w:rsidR="003C1910" w:rsidRPr="00FE7349">
      <w:rPr>
        <w:rStyle w:val="Sivunumero"/>
        <w:rFonts w:ascii="Arial" w:hAnsi="Arial" w:cs="Arial"/>
      </w:rPr>
      <w:fldChar w:fldCharType="separate"/>
    </w:r>
    <w:r w:rsidR="00525D7A">
      <w:rPr>
        <w:rStyle w:val="Sivunumero"/>
        <w:rFonts w:ascii="Arial" w:hAnsi="Arial" w:cs="Arial"/>
        <w:noProof/>
      </w:rPr>
      <w:t>1</w:t>
    </w:r>
    <w:r w:rsidR="003C1910" w:rsidRPr="00FE7349">
      <w:rPr>
        <w:rStyle w:val="Sivunumero"/>
        <w:rFonts w:ascii="Arial" w:hAnsi="Arial" w:cs="Arial"/>
      </w:rPr>
      <w:fldChar w:fldCharType="end"/>
    </w:r>
    <w:r w:rsidR="003C1910" w:rsidRPr="00FE7349">
      <w:rPr>
        <w:rStyle w:val="Sivunumero"/>
        <w:rFonts w:ascii="Arial" w:hAnsi="Arial" w:cs="Arial"/>
      </w:rPr>
      <w:t>/</w:t>
    </w:r>
    <w:r w:rsidR="003C1910" w:rsidRPr="00FE7349">
      <w:rPr>
        <w:rStyle w:val="Sivunumero"/>
        <w:rFonts w:ascii="Arial" w:hAnsi="Arial" w:cs="Arial"/>
      </w:rPr>
      <w:fldChar w:fldCharType="begin"/>
    </w:r>
    <w:r w:rsidR="003C1910" w:rsidRPr="00FE7349">
      <w:rPr>
        <w:rStyle w:val="Sivunumero"/>
        <w:rFonts w:ascii="Arial" w:hAnsi="Arial" w:cs="Arial"/>
      </w:rPr>
      <w:instrText xml:space="preserve"> NUMPAGES </w:instrText>
    </w:r>
    <w:r w:rsidR="003C1910" w:rsidRPr="00FE7349">
      <w:rPr>
        <w:rStyle w:val="Sivunumero"/>
        <w:rFonts w:ascii="Arial" w:hAnsi="Arial" w:cs="Arial"/>
      </w:rPr>
      <w:fldChar w:fldCharType="separate"/>
    </w:r>
    <w:r w:rsidR="00525D7A">
      <w:rPr>
        <w:rStyle w:val="Sivunumero"/>
        <w:rFonts w:ascii="Arial" w:hAnsi="Arial" w:cs="Arial"/>
        <w:noProof/>
      </w:rPr>
      <w:t>8</w:t>
    </w:r>
    <w:r w:rsidR="003C1910" w:rsidRPr="00FE7349">
      <w:rPr>
        <w:rStyle w:val="Sivunumero"/>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EB83C" w14:textId="77777777" w:rsidR="00C61D69" w:rsidRDefault="00C61D69" w:rsidP="00942C8B">
      <w:r>
        <w:separator/>
      </w:r>
    </w:p>
  </w:footnote>
  <w:footnote w:type="continuationSeparator" w:id="0">
    <w:p w14:paraId="3B6C57C9" w14:textId="77777777" w:rsidR="00C61D69" w:rsidRDefault="00C61D69" w:rsidP="00942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95CFC" w14:textId="77777777" w:rsidR="003C1910" w:rsidRDefault="003C1910">
    <w:pPr>
      <w:pStyle w:val="Yltunniste"/>
      <w:ind w:right="360"/>
      <w:rPr>
        <w:rFonts w:ascii="Arial" w:hAnsi="Arial"/>
        <w:sz w:val="16"/>
      </w:rPr>
    </w:pPr>
    <w:r>
      <w:rPr>
        <w:rFonts w:ascii="Arial" w:hAnsi="Arial"/>
        <w:sz w:val="16"/>
      </w:rPr>
      <w:tab/>
    </w:r>
  </w:p>
  <w:p w14:paraId="0240E0EE" w14:textId="77777777" w:rsidR="003C1910" w:rsidRDefault="003C1910">
    <w:pPr>
      <w:pStyle w:val="Yltunniste"/>
      <w:ind w:right="360"/>
      <w:rPr>
        <w:rFonts w:ascii="Arial" w:hAnsi="Arial"/>
        <w:sz w:val="16"/>
      </w:rPr>
    </w:pPr>
  </w:p>
  <w:p w14:paraId="0E01B27A" w14:textId="77777777" w:rsidR="003C1910" w:rsidRDefault="003C1910">
    <w:pPr>
      <w:pStyle w:val="Yltunniste"/>
      <w:ind w:right="360"/>
      <w:rPr>
        <w:rFonts w:ascii="Arial" w:hAnsi="Arial"/>
        <w:sz w:val="16"/>
      </w:rPr>
    </w:pPr>
    <w:r>
      <w:rPr>
        <w:rFonts w:ascii="Arial" w:hAnsi="Arial"/>
        <w:sz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458E7" w14:textId="290FF645" w:rsidR="003C1910" w:rsidRDefault="003C1910">
    <w:pPr>
      <w:pStyle w:val="Yltunniste"/>
      <w:rPr>
        <w:rStyle w:val="Sivunumero"/>
        <w:rFonts w:ascii="Arial" w:hAnsi="Arial"/>
        <w:sz w:val="16"/>
        <w:lang w:val="fi-FI"/>
      </w:rPr>
    </w:pPr>
  </w:p>
  <w:p w14:paraId="19739BD1" w14:textId="77777777" w:rsidR="003C1910" w:rsidRDefault="003C1910">
    <w:pPr>
      <w:pStyle w:val="Yltunniste"/>
      <w:rPr>
        <w:rStyle w:val="Sivunumero"/>
        <w:rFonts w:ascii="Arial" w:hAnsi="Arial"/>
        <w:sz w:val="16"/>
        <w:lang w:val="fi-FI"/>
      </w:rPr>
    </w:pPr>
  </w:p>
  <w:p w14:paraId="032D6B2F" w14:textId="710CEAB1" w:rsidR="003C1910" w:rsidRPr="006169DF" w:rsidRDefault="008A490C" w:rsidP="008A490C">
    <w:pPr>
      <w:ind w:right="1132"/>
      <w:jc w:val="center"/>
      <w:rPr>
        <w:rFonts w:ascii="Arial" w:hAnsi="Arial" w:cs="Arial"/>
        <w:b/>
        <w:sz w:val="28"/>
        <w:szCs w:val="28"/>
      </w:rPr>
    </w:pPr>
    <w:r>
      <w:rPr>
        <w:rStyle w:val="Sivunumero"/>
        <w:rFonts w:ascii="Arial" w:hAnsi="Arial"/>
        <w:sz w:val="16"/>
      </w:rPr>
      <w:t xml:space="preserve"> </w:t>
    </w:r>
  </w:p>
  <w:p w14:paraId="00759DC7" w14:textId="77777777" w:rsidR="003C1910" w:rsidRDefault="003C1910">
    <w:pPr>
      <w:pStyle w:val="Yltunniste"/>
      <w:rPr>
        <w:rStyle w:val="Sivunumero"/>
        <w:rFonts w:ascii="Arial" w:hAnsi="Arial"/>
        <w:sz w:val="16"/>
        <w:lang w:val="fi-FI"/>
      </w:rPr>
    </w:pPr>
  </w:p>
  <w:p w14:paraId="3B329B82" w14:textId="77777777" w:rsidR="003C1910" w:rsidRDefault="003C1910">
    <w:pPr>
      <w:pStyle w:val="Yltunniste"/>
      <w:rPr>
        <w:rStyle w:val="Sivunumero"/>
        <w:rFonts w:ascii="Arial" w:hAnsi="Arial"/>
        <w:sz w:val="16"/>
        <w:lang w:val="fi-FI"/>
      </w:rPr>
    </w:pPr>
  </w:p>
  <w:p w14:paraId="1F84AE41" w14:textId="77777777" w:rsidR="003C1910" w:rsidRDefault="003C1910">
    <w:pPr>
      <w:pStyle w:val="Yltunniste"/>
      <w:rPr>
        <w:rStyle w:val="Sivunumero"/>
        <w:rFonts w:ascii="Arial" w:hAnsi="Arial"/>
        <w:sz w:val="16"/>
        <w:lang w:val="fi-FI"/>
      </w:rPr>
    </w:pPr>
  </w:p>
  <w:p w14:paraId="401DA6CA" w14:textId="77777777" w:rsidR="003C1910" w:rsidRDefault="003C1910">
    <w:pPr>
      <w:pStyle w:val="Yltunniste"/>
      <w:rPr>
        <w:rFonts w:ascii="Arial" w:hAnsi="Arial"/>
        <w:sz w:val="16"/>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47BD"/>
    <w:multiLevelType w:val="singleLevel"/>
    <w:tmpl w:val="A16882DE"/>
    <w:lvl w:ilvl="0">
      <w:start w:val="1"/>
      <w:numFmt w:val="lowerRoman"/>
      <w:lvlText w:val="%1)"/>
      <w:lvlJc w:val="left"/>
      <w:pPr>
        <w:tabs>
          <w:tab w:val="num" w:pos="720"/>
        </w:tabs>
        <w:ind w:left="720" w:hanging="720"/>
      </w:pPr>
      <w:rPr>
        <w:rFonts w:hint="default"/>
      </w:rPr>
    </w:lvl>
  </w:abstractNum>
  <w:abstractNum w:abstractNumId="1" w15:restartNumberingAfterBreak="0">
    <w:nsid w:val="08635D82"/>
    <w:multiLevelType w:val="hybridMultilevel"/>
    <w:tmpl w:val="5D02A11E"/>
    <w:lvl w:ilvl="0" w:tplc="325EBC9C">
      <w:numFmt w:val="bullet"/>
      <w:lvlText w:val="-"/>
      <w:lvlJc w:val="left"/>
      <w:pPr>
        <w:ind w:left="720" w:hanging="360"/>
      </w:pPr>
      <w:rPr>
        <w:rFonts w:ascii="Calibri" w:eastAsia="Calibri"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AE93A4A"/>
    <w:multiLevelType w:val="hybridMultilevel"/>
    <w:tmpl w:val="E6B8B5E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35EC260E"/>
    <w:multiLevelType w:val="hybridMultilevel"/>
    <w:tmpl w:val="651B30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BCF358C"/>
    <w:multiLevelType w:val="multilevel"/>
    <w:tmpl w:val="035AFA62"/>
    <w:lvl w:ilvl="0">
      <w:start w:val="1"/>
      <w:numFmt w:val="decimal"/>
      <w:pStyle w:val="Otsikko1"/>
      <w:lvlText w:val="%1"/>
      <w:lvlJc w:val="left"/>
      <w:pPr>
        <w:tabs>
          <w:tab w:val="num" w:pos="567"/>
        </w:tabs>
        <w:ind w:left="567" w:hanging="567"/>
      </w:pPr>
      <w:rPr>
        <w:rFonts w:hint="default"/>
      </w:rPr>
    </w:lvl>
    <w:lvl w:ilvl="1">
      <w:start w:val="1"/>
      <w:numFmt w:val="decimal"/>
      <w:pStyle w:val="Otsikko2"/>
      <w:lvlText w:val="%1.%2"/>
      <w:lvlJc w:val="left"/>
      <w:pPr>
        <w:tabs>
          <w:tab w:val="num" w:pos="7947"/>
        </w:tabs>
        <w:ind w:left="7947" w:hanging="576"/>
      </w:pPr>
      <w:rPr>
        <w:rFonts w:hint="default"/>
        <w:b w:val="0"/>
      </w:rPr>
    </w:lvl>
    <w:lvl w:ilvl="2">
      <w:start w:val="1"/>
      <w:numFmt w:val="decimal"/>
      <w:pStyle w:val="Otsikko3"/>
      <w:lvlText w:val="%1.%2.%3"/>
      <w:lvlJc w:val="left"/>
      <w:pPr>
        <w:tabs>
          <w:tab w:val="num" w:pos="720"/>
        </w:tabs>
        <w:ind w:left="720" w:hanging="720"/>
      </w:pPr>
      <w:rPr>
        <w:rFonts w:hint="default"/>
      </w:rPr>
    </w:lvl>
    <w:lvl w:ilvl="3">
      <w:start w:val="1"/>
      <w:numFmt w:val="decimal"/>
      <w:pStyle w:val="Otsikko4"/>
      <w:lvlText w:val="%1.%2.%3.%4"/>
      <w:lvlJc w:val="left"/>
      <w:pPr>
        <w:tabs>
          <w:tab w:val="num" w:pos="864"/>
        </w:tabs>
        <w:ind w:left="864" w:hanging="864"/>
      </w:pPr>
      <w:rPr>
        <w:rFonts w:hint="default"/>
      </w:rPr>
    </w:lvl>
    <w:lvl w:ilvl="4">
      <w:start w:val="1"/>
      <w:numFmt w:val="decimal"/>
      <w:pStyle w:val="Otsikko5"/>
      <w:lvlText w:val="%1.%2.%3.%4.%5"/>
      <w:lvlJc w:val="left"/>
      <w:pPr>
        <w:tabs>
          <w:tab w:val="num" w:pos="1008"/>
        </w:tabs>
        <w:ind w:left="1008" w:hanging="1008"/>
      </w:pPr>
      <w:rPr>
        <w:rFonts w:hint="default"/>
      </w:rPr>
    </w:lvl>
    <w:lvl w:ilvl="5">
      <w:start w:val="1"/>
      <w:numFmt w:val="decimal"/>
      <w:pStyle w:val="Otsikko6"/>
      <w:lvlText w:val="%1.%2.%3.%4.%5.%6"/>
      <w:lvlJc w:val="left"/>
      <w:pPr>
        <w:tabs>
          <w:tab w:val="num" w:pos="1152"/>
        </w:tabs>
        <w:ind w:left="1152" w:hanging="1152"/>
      </w:pPr>
      <w:rPr>
        <w:rFonts w:hint="default"/>
      </w:rPr>
    </w:lvl>
    <w:lvl w:ilvl="6">
      <w:start w:val="1"/>
      <w:numFmt w:val="decimal"/>
      <w:pStyle w:val="Otsikko7"/>
      <w:lvlText w:val="%1.%2.%3.%4.%5.%6.%7"/>
      <w:lvlJc w:val="left"/>
      <w:pPr>
        <w:tabs>
          <w:tab w:val="num" w:pos="1296"/>
        </w:tabs>
        <w:ind w:left="1296" w:hanging="1296"/>
      </w:pPr>
      <w:rPr>
        <w:rFonts w:hint="default"/>
      </w:rPr>
    </w:lvl>
    <w:lvl w:ilvl="7">
      <w:start w:val="1"/>
      <w:numFmt w:val="decimal"/>
      <w:pStyle w:val="Otsikko8"/>
      <w:lvlText w:val="%1.%2.%3.%4.%5.%6.%7.%8"/>
      <w:lvlJc w:val="left"/>
      <w:pPr>
        <w:tabs>
          <w:tab w:val="num" w:pos="1440"/>
        </w:tabs>
        <w:ind w:left="1440" w:hanging="1440"/>
      </w:pPr>
      <w:rPr>
        <w:rFonts w:hint="default"/>
      </w:rPr>
    </w:lvl>
    <w:lvl w:ilvl="8">
      <w:start w:val="1"/>
      <w:numFmt w:val="decimal"/>
      <w:pStyle w:val="Otsikko9"/>
      <w:lvlText w:val="%1.%2.%3.%4.%5.%6.%7.%8.%9"/>
      <w:lvlJc w:val="left"/>
      <w:pPr>
        <w:tabs>
          <w:tab w:val="num" w:pos="1584"/>
        </w:tabs>
        <w:ind w:left="1584" w:hanging="1584"/>
      </w:pPr>
      <w:rPr>
        <w:rFonts w:hint="default"/>
      </w:rPr>
    </w:lvl>
  </w:abstractNum>
  <w:abstractNum w:abstractNumId="5" w15:restartNumberingAfterBreak="0">
    <w:nsid w:val="73BB6787"/>
    <w:multiLevelType w:val="hybridMultilevel"/>
    <w:tmpl w:val="B1844D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1"/>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3"/>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NotTrackFormatting/>
  <w:defaultTabStop w:val="1304"/>
  <w:hyphenationZone w:val="425"/>
  <w:drawingGridHorizontalSpacing w:val="100"/>
  <w:displayHorizont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86F"/>
    <w:rsid w:val="00007CDD"/>
    <w:rsid w:val="000122CD"/>
    <w:rsid w:val="000124A0"/>
    <w:rsid w:val="0001730B"/>
    <w:rsid w:val="000254AB"/>
    <w:rsid w:val="00025E26"/>
    <w:rsid w:val="0003266D"/>
    <w:rsid w:val="00032896"/>
    <w:rsid w:val="000331E3"/>
    <w:rsid w:val="000335D6"/>
    <w:rsid w:val="0003534D"/>
    <w:rsid w:val="000358AB"/>
    <w:rsid w:val="0003708F"/>
    <w:rsid w:val="000422A2"/>
    <w:rsid w:val="00042806"/>
    <w:rsid w:val="000509CB"/>
    <w:rsid w:val="00053014"/>
    <w:rsid w:val="000533EE"/>
    <w:rsid w:val="00054305"/>
    <w:rsid w:val="000543BD"/>
    <w:rsid w:val="00057F7F"/>
    <w:rsid w:val="00060AFD"/>
    <w:rsid w:val="0006177B"/>
    <w:rsid w:val="0006303E"/>
    <w:rsid w:val="00067EEE"/>
    <w:rsid w:val="00070F41"/>
    <w:rsid w:val="00072652"/>
    <w:rsid w:val="00074778"/>
    <w:rsid w:val="000773AF"/>
    <w:rsid w:val="00077E79"/>
    <w:rsid w:val="00094FF4"/>
    <w:rsid w:val="0009505A"/>
    <w:rsid w:val="000953FC"/>
    <w:rsid w:val="000A3260"/>
    <w:rsid w:val="000A392D"/>
    <w:rsid w:val="000A67A6"/>
    <w:rsid w:val="000C1E8E"/>
    <w:rsid w:val="000C213A"/>
    <w:rsid w:val="000C38B0"/>
    <w:rsid w:val="000C3AC1"/>
    <w:rsid w:val="000C4E74"/>
    <w:rsid w:val="000C512E"/>
    <w:rsid w:val="000C521B"/>
    <w:rsid w:val="000C5984"/>
    <w:rsid w:val="000C7E67"/>
    <w:rsid w:val="000D030D"/>
    <w:rsid w:val="000D2AD4"/>
    <w:rsid w:val="000D2BF4"/>
    <w:rsid w:val="000D7D53"/>
    <w:rsid w:val="000E1715"/>
    <w:rsid w:val="000E23CB"/>
    <w:rsid w:val="000E2AED"/>
    <w:rsid w:val="000E4DC4"/>
    <w:rsid w:val="000F2F9B"/>
    <w:rsid w:val="000F43DA"/>
    <w:rsid w:val="000F5E10"/>
    <w:rsid w:val="000F686D"/>
    <w:rsid w:val="00100493"/>
    <w:rsid w:val="001030EA"/>
    <w:rsid w:val="00105E1E"/>
    <w:rsid w:val="001067C1"/>
    <w:rsid w:val="0011077D"/>
    <w:rsid w:val="00113CAF"/>
    <w:rsid w:val="00116001"/>
    <w:rsid w:val="00117634"/>
    <w:rsid w:val="00122C2B"/>
    <w:rsid w:val="00125283"/>
    <w:rsid w:val="001276B1"/>
    <w:rsid w:val="0013000C"/>
    <w:rsid w:val="0013040C"/>
    <w:rsid w:val="0013255B"/>
    <w:rsid w:val="00132A85"/>
    <w:rsid w:val="001354A4"/>
    <w:rsid w:val="001356A6"/>
    <w:rsid w:val="001357FE"/>
    <w:rsid w:val="00136AC2"/>
    <w:rsid w:val="001468E0"/>
    <w:rsid w:val="00147065"/>
    <w:rsid w:val="0015432A"/>
    <w:rsid w:val="0015522C"/>
    <w:rsid w:val="0015769A"/>
    <w:rsid w:val="00157DA1"/>
    <w:rsid w:val="00160A26"/>
    <w:rsid w:val="001640A3"/>
    <w:rsid w:val="00166303"/>
    <w:rsid w:val="00166688"/>
    <w:rsid w:val="00167215"/>
    <w:rsid w:val="001703D2"/>
    <w:rsid w:val="00171228"/>
    <w:rsid w:val="00173394"/>
    <w:rsid w:val="00173F61"/>
    <w:rsid w:val="001779E9"/>
    <w:rsid w:val="001805C6"/>
    <w:rsid w:val="00180FCE"/>
    <w:rsid w:val="00185319"/>
    <w:rsid w:val="00185E42"/>
    <w:rsid w:val="00187C87"/>
    <w:rsid w:val="00196443"/>
    <w:rsid w:val="00196727"/>
    <w:rsid w:val="001A1868"/>
    <w:rsid w:val="001A4B2B"/>
    <w:rsid w:val="001B22F7"/>
    <w:rsid w:val="001B2FFD"/>
    <w:rsid w:val="001B47D7"/>
    <w:rsid w:val="001B673A"/>
    <w:rsid w:val="001C1F70"/>
    <w:rsid w:val="001C3A30"/>
    <w:rsid w:val="001C6049"/>
    <w:rsid w:val="001D2559"/>
    <w:rsid w:val="001D5EB8"/>
    <w:rsid w:val="001D667D"/>
    <w:rsid w:val="001D6B2D"/>
    <w:rsid w:val="001D730D"/>
    <w:rsid w:val="001E50E3"/>
    <w:rsid w:val="00203650"/>
    <w:rsid w:val="00205874"/>
    <w:rsid w:val="00206514"/>
    <w:rsid w:val="00206C7D"/>
    <w:rsid w:val="00210DF7"/>
    <w:rsid w:val="00211DA9"/>
    <w:rsid w:val="00213148"/>
    <w:rsid w:val="00213302"/>
    <w:rsid w:val="00214FAD"/>
    <w:rsid w:val="002165F3"/>
    <w:rsid w:val="00225102"/>
    <w:rsid w:val="0022767A"/>
    <w:rsid w:val="00230156"/>
    <w:rsid w:val="00232B86"/>
    <w:rsid w:val="00234B77"/>
    <w:rsid w:val="00236CDC"/>
    <w:rsid w:val="00243488"/>
    <w:rsid w:val="00245094"/>
    <w:rsid w:val="002471E8"/>
    <w:rsid w:val="00254DD5"/>
    <w:rsid w:val="00254FA4"/>
    <w:rsid w:val="002551D6"/>
    <w:rsid w:val="002575BC"/>
    <w:rsid w:val="00262BF3"/>
    <w:rsid w:val="00264144"/>
    <w:rsid w:val="002672BC"/>
    <w:rsid w:val="00272AE7"/>
    <w:rsid w:val="00276AE7"/>
    <w:rsid w:val="00276EFA"/>
    <w:rsid w:val="00277ED4"/>
    <w:rsid w:val="00277FF9"/>
    <w:rsid w:val="002817FB"/>
    <w:rsid w:val="00281923"/>
    <w:rsid w:val="00281B34"/>
    <w:rsid w:val="00286FF7"/>
    <w:rsid w:val="0028719E"/>
    <w:rsid w:val="00290B46"/>
    <w:rsid w:val="00291199"/>
    <w:rsid w:val="002A0182"/>
    <w:rsid w:val="002A282E"/>
    <w:rsid w:val="002A3A11"/>
    <w:rsid w:val="002A4C36"/>
    <w:rsid w:val="002B07D4"/>
    <w:rsid w:val="002B6C35"/>
    <w:rsid w:val="002B70C5"/>
    <w:rsid w:val="002B79A5"/>
    <w:rsid w:val="002C148E"/>
    <w:rsid w:val="002C3903"/>
    <w:rsid w:val="002C53D6"/>
    <w:rsid w:val="002C5433"/>
    <w:rsid w:val="002D0CEB"/>
    <w:rsid w:val="002D4C23"/>
    <w:rsid w:val="002E0AC8"/>
    <w:rsid w:val="002E1575"/>
    <w:rsid w:val="002E22E9"/>
    <w:rsid w:val="002E2F84"/>
    <w:rsid w:val="002E42CD"/>
    <w:rsid w:val="002E6A4E"/>
    <w:rsid w:val="002E7171"/>
    <w:rsid w:val="002F06E3"/>
    <w:rsid w:val="002F11D8"/>
    <w:rsid w:val="002F3670"/>
    <w:rsid w:val="002F486D"/>
    <w:rsid w:val="002F4913"/>
    <w:rsid w:val="002F4937"/>
    <w:rsid w:val="002F4E92"/>
    <w:rsid w:val="002F688F"/>
    <w:rsid w:val="003001F6"/>
    <w:rsid w:val="00302AFC"/>
    <w:rsid w:val="00303A9D"/>
    <w:rsid w:val="003065BF"/>
    <w:rsid w:val="00312635"/>
    <w:rsid w:val="00313122"/>
    <w:rsid w:val="00313F55"/>
    <w:rsid w:val="00317FD5"/>
    <w:rsid w:val="003213A7"/>
    <w:rsid w:val="00322FC4"/>
    <w:rsid w:val="00323A51"/>
    <w:rsid w:val="00325065"/>
    <w:rsid w:val="003262C0"/>
    <w:rsid w:val="0032749F"/>
    <w:rsid w:val="0033366C"/>
    <w:rsid w:val="00333EA9"/>
    <w:rsid w:val="00335135"/>
    <w:rsid w:val="003407A6"/>
    <w:rsid w:val="00341B6F"/>
    <w:rsid w:val="00345B55"/>
    <w:rsid w:val="003466D8"/>
    <w:rsid w:val="00350ACA"/>
    <w:rsid w:val="00354F65"/>
    <w:rsid w:val="00354F9A"/>
    <w:rsid w:val="00355DAD"/>
    <w:rsid w:val="003573CF"/>
    <w:rsid w:val="0036439F"/>
    <w:rsid w:val="00371E85"/>
    <w:rsid w:val="003736FE"/>
    <w:rsid w:val="00373CF2"/>
    <w:rsid w:val="00375FA4"/>
    <w:rsid w:val="00382533"/>
    <w:rsid w:val="003825C0"/>
    <w:rsid w:val="00383F61"/>
    <w:rsid w:val="00384E57"/>
    <w:rsid w:val="00387403"/>
    <w:rsid w:val="00387DF3"/>
    <w:rsid w:val="00390CF1"/>
    <w:rsid w:val="00391858"/>
    <w:rsid w:val="00396759"/>
    <w:rsid w:val="003972D0"/>
    <w:rsid w:val="003977EE"/>
    <w:rsid w:val="003A18ED"/>
    <w:rsid w:val="003A2315"/>
    <w:rsid w:val="003A3D14"/>
    <w:rsid w:val="003A6FF0"/>
    <w:rsid w:val="003A7C10"/>
    <w:rsid w:val="003B09A6"/>
    <w:rsid w:val="003B1B47"/>
    <w:rsid w:val="003B367B"/>
    <w:rsid w:val="003C0292"/>
    <w:rsid w:val="003C1910"/>
    <w:rsid w:val="003C7F3F"/>
    <w:rsid w:val="003D14CA"/>
    <w:rsid w:val="003D1E00"/>
    <w:rsid w:val="003D3866"/>
    <w:rsid w:val="003D466D"/>
    <w:rsid w:val="003E189F"/>
    <w:rsid w:val="003E26C3"/>
    <w:rsid w:val="003E36DB"/>
    <w:rsid w:val="003E3956"/>
    <w:rsid w:val="003E58F4"/>
    <w:rsid w:val="003E5C6F"/>
    <w:rsid w:val="003E7052"/>
    <w:rsid w:val="003F0A85"/>
    <w:rsid w:val="003F0D89"/>
    <w:rsid w:val="003F20EC"/>
    <w:rsid w:val="003F2CA1"/>
    <w:rsid w:val="003F3888"/>
    <w:rsid w:val="003F7FED"/>
    <w:rsid w:val="00403E8B"/>
    <w:rsid w:val="00404B98"/>
    <w:rsid w:val="00407A5F"/>
    <w:rsid w:val="00411006"/>
    <w:rsid w:val="0041174B"/>
    <w:rsid w:val="00411E2B"/>
    <w:rsid w:val="004133DE"/>
    <w:rsid w:val="0041666A"/>
    <w:rsid w:val="0041687B"/>
    <w:rsid w:val="00420A19"/>
    <w:rsid w:val="00424574"/>
    <w:rsid w:val="0042745F"/>
    <w:rsid w:val="004315D5"/>
    <w:rsid w:val="004316D2"/>
    <w:rsid w:val="004319F5"/>
    <w:rsid w:val="004341D5"/>
    <w:rsid w:val="00436C6F"/>
    <w:rsid w:val="00441A99"/>
    <w:rsid w:val="00443315"/>
    <w:rsid w:val="00443B94"/>
    <w:rsid w:val="00451657"/>
    <w:rsid w:val="00453729"/>
    <w:rsid w:val="0045442F"/>
    <w:rsid w:val="004558A3"/>
    <w:rsid w:val="004606D6"/>
    <w:rsid w:val="004612E7"/>
    <w:rsid w:val="004620FF"/>
    <w:rsid w:val="0046293F"/>
    <w:rsid w:val="004650FA"/>
    <w:rsid w:val="00470BB2"/>
    <w:rsid w:val="00470E43"/>
    <w:rsid w:val="0047181F"/>
    <w:rsid w:val="004729A2"/>
    <w:rsid w:val="004745C2"/>
    <w:rsid w:val="00480302"/>
    <w:rsid w:val="004809E6"/>
    <w:rsid w:val="00480A86"/>
    <w:rsid w:val="00485151"/>
    <w:rsid w:val="00486DAB"/>
    <w:rsid w:val="004871ED"/>
    <w:rsid w:val="00491EC1"/>
    <w:rsid w:val="00495C69"/>
    <w:rsid w:val="00496F59"/>
    <w:rsid w:val="00497A20"/>
    <w:rsid w:val="004A0D1C"/>
    <w:rsid w:val="004A0F41"/>
    <w:rsid w:val="004A60E5"/>
    <w:rsid w:val="004A6BA2"/>
    <w:rsid w:val="004A7CC4"/>
    <w:rsid w:val="004B0130"/>
    <w:rsid w:val="004B2477"/>
    <w:rsid w:val="004B26DA"/>
    <w:rsid w:val="004B2EAA"/>
    <w:rsid w:val="004B34A0"/>
    <w:rsid w:val="004B3779"/>
    <w:rsid w:val="004B69A2"/>
    <w:rsid w:val="004C06C5"/>
    <w:rsid w:val="004C65EB"/>
    <w:rsid w:val="004C7E33"/>
    <w:rsid w:val="004D2ABE"/>
    <w:rsid w:val="004D5AEA"/>
    <w:rsid w:val="004D5F90"/>
    <w:rsid w:val="004D706B"/>
    <w:rsid w:val="004E5777"/>
    <w:rsid w:val="004E6001"/>
    <w:rsid w:val="004E7EBE"/>
    <w:rsid w:val="004F0E4B"/>
    <w:rsid w:val="004F0F9F"/>
    <w:rsid w:val="004F1DE0"/>
    <w:rsid w:val="005004A2"/>
    <w:rsid w:val="00503923"/>
    <w:rsid w:val="005041AB"/>
    <w:rsid w:val="00504686"/>
    <w:rsid w:val="00510865"/>
    <w:rsid w:val="00512A01"/>
    <w:rsid w:val="00514CE4"/>
    <w:rsid w:val="005202B1"/>
    <w:rsid w:val="005203A4"/>
    <w:rsid w:val="005203F8"/>
    <w:rsid w:val="00522E2D"/>
    <w:rsid w:val="00522EB9"/>
    <w:rsid w:val="00524BCA"/>
    <w:rsid w:val="00525D7A"/>
    <w:rsid w:val="00526320"/>
    <w:rsid w:val="0052795D"/>
    <w:rsid w:val="005352DB"/>
    <w:rsid w:val="00537A4C"/>
    <w:rsid w:val="00541457"/>
    <w:rsid w:val="00544755"/>
    <w:rsid w:val="00545F91"/>
    <w:rsid w:val="005529CD"/>
    <w:rsid w:val="0055424A"/>
    <w:rsid w:val="00556E8D"/>
    <w:rsid w:val="0055727F"/>
    <w:rsid w:val="00565F07"/>
    <w:rsid w:val="00567B19"/>
    <w:rsid w:val="005739E4"/>
    <w:rsid w:val="0057405A"/>
    <w:rsid w:val="00574DB3"/>
    <w:rsid w:val="00575F17"/>
    <w:rsid w:val="005772A8"/>
    <w:rsid w:val="00583B95"/>
    <w:rsid w:val="00592091"/>
    <w:rsid w:val="00595764"/>
    <w:rsid w:val="00595DA9"/>
    <w:rsid w:val="00597B1E"/>
    <w:rsid w:val="005A2E0C"/>
    <w:rsid w:val="005A49A7"/>
    <w:rsid w:val="005A4ED1"/>
    <w:rsid w:val="005A653B"/>
    <w:rsid w:val="005B1903"/>
    <w:rsid w:val="005B3D27"/>
    <w:rsid w:val="005B4D0F"/>
    <w:rsid w:val="005B53BF"/>
    <w:rsid w:val="005C1921"/>
    <w:rsid w:val="005C2FE5"/>
    <w:rsid w:val="005D1638"/>
    <w:rsid w:val="005D18E7"/>
    <w:rsid w:val="005D2452"/>
    <w:rsid w:val="005D422E"/>
    <w:rsid w:val="005D4E5E"/>
    <w:rsid w:val="005D5472"/>
    <w:rsid w:val="005D5944"/>
    <w:rsid w:val="005E191F"/>
    <w:rsid w:val="005E29B9"/>
    <w:rsid w:val="005E3172"/>
    <w:rsid w:val="005E3453"/>
    <w:rsid w:val="005F66A1"/>
    <w:rsid w:val="005F7867"/>
    <w:rsid w:val="005F7FD9"/>
    <w:rsid w:val="006026B3"/>
    <w:rsid w:val="006035A7"/>
    <w:rsid w:val="00603B57"/>
    <w:rsid w:val="00612158"/>
    <w:rsid w:val="006128C3"/>
    <w:rsid w:val="00613506"/>
    <w:rsid w:val="006169DF"/>
    <w:rsid w:val="0061738C"/>
    <w:rsid w:val="00617444"/>
    <w:rsid w:val="006174AE"/>
    <w:rsid w:val="006261EC"/>
    <w:rsid w:val="00634756"/>
    <w:rsid w:val="00636297"/>
    <w:rsid w:val="006513E2"/>
    <w:rsid w:val="00651790"/>
    <w:rsid w:val="00651EC9"/>
    <w:rsid w:val="00655BD7"/>
    <w:rsid w:val="00655F11"/>
    <w:rsid w:val="0065625C"/>
    <w:rsid w:val="00657FBE"/>
    <w:rsid w:val="0066147D"/>
    <w:rsid w:val="00662EA8"/>
    <w:rsid w:val="00665C1A"/>
    <w:rsid w:val="00665C77"/>
    <w:rsid w:val="00667794"/>
    <w:rsid w:val="006745B7"/>
    <w:rsid w:val="00674C39"/>
    <w:rsid w:val="00682C06"/>
    <w:rsid w:val="00695143"/>
    <w:rsid w:val="00695BC6"/>
    <w:rsid w:val="006A0265"/>
    <w:rsid w:val="006A0EFD"/>
    <w:rsid w:val="006A3462"/>
    <w:rsid w:val="006B26A1"/>
    <w:rsid w:val="006B7A8A"/>
    <w:rsid w:val="006B7CD4"/>
    <w:rsid w:val="006B7EB6"/>
    <w:rsid w:val="006C1BE3"/>
    <w:rsid w:val="006C2273"/>
    <w:rsid w:val="006C57AD"/>
    <w:rsid w:val="006C5AC9"/>
    <w:rsid w:val="006C5EF0"/>
    <w:rsid w:val="006C7680"/>
    <w:rsid w:val="006D599B"/>
    <w:rsid w:val="006D6010"/>
    <w:rsid w:val="006D6172"/>
    <w:rsid w:val="006E05BF"/>
    <w:rsid w:val="006E1721"/>
    <w:rsid w:val="006E28C6"/>
    <w:rsid w:val="006E2944"/>
    <w:rsid w:val="006E4C1E"/>
    <w:rsid w:val="006E7AD4"/>
    <w:rsid w:val="006F0E33"/>
    <w:rsid w:val="006F3375"/>
    <w:rsid w:val="006F3438"/>
    <w:rsid w:val="006F418D"/>
    <w:rsid w:val="007023F7"/>
    <w:rsid w:val="0070285B"/>
    <w:rsid w:val="00702A89"/>
    <w:rsid w:val="0070352D"/>
    <w:rsid w:val="0070763E"/>
    <w:rsid w:val="00710C81"/>
    <w:rsid w:val="007125B5"/>
    <w:rsid w:val="00712A14"/>
    <w:rsid w:val="00712C05"/>
    <w:rsid w:val="00712D84"/>
    <w:rsid w:val="007156AE"/>
    <w:rsid w:val="00715AF9"/>
    <w:rsid w:val="00715CAA"/>
    <w:rsid w:val="00715D40"/>
    <w:rsid w:val="00716E77"/>
    <w:rsid w:val="00716F40"/>
    <w:rsid w:val="007212D5"/>
    <w:rsid w:val="00723F50"/>
    <w:rsid w:val="0072570B"/>
    <w:rsid w:val="00732414"/>
    <w:rsid w:val="007325E7"/>
    <w:rsid w:val="00732FDE"/>
    <w:rsid w:val="00733CC8"/>
    <w:rsid w:val="00733FD6"/>
    <w:rsid w:val="00735546"/>
    <w:rsid w:val="007365EE"/>
    <w:rsid w:val="00736EBE"/>
    <w:rsid w:val="00740784"/>
    <w:rsid w:val="00745427"/>
    <w:rsid w:val="00746541"/>
    <w:rsid w:val="00747310"/>
    <w:rsid w:val="00751235"/>
    <w:rsid w:val="007548B1"/>
    <w:rsid w:val="00754C83"/>
    <w:rsid w:val="00762C5A"/>
    <w:rsid w:val="0076797A"/>
    <w:rsid w:val="0077089E"/>
    <w:rsid w:val="00771EF3"/>
    <w:rsid w:val="007724FA"/>
    <w:rsid w:val="00775AB5"/>
    <w:rsid w:val="00777066"/>
    <w:rsid w:val="00784B01"/>
    <w:rsid w:val="00785457"/>
    <w:rsid w:val="00787A66"/>
    <w:rsid w:val="0079396E"/>
    <w:rsid w:val="00793E7E"/>
    <w:rsid w:val="007A0621"/>
    <w:rsid w:val="007A46EB"/>
    <w:rsid w:val="007A6BF1"/>
    <w:rsid w:val="007B4067"/>
    <w:rsid w:val="007B4F92"/>
    <w:rsid w:val="007C0FE0"/>
    <w:rsid w:val="007C41C1"/>
    <w:rsid w:val="007C4586"/>
    <w:rsid w:val="007D0887"/>
    <w:rsid w:val="007E0CD7"/>
    <w:rsid w:val="007E0E98"/>
    <w:rsid w:val="007E1C32"/>
    <w:rsid w:val="007E6B10"/>
    <w:rsid w:val="007F0F1E"/>
    <w:rsid w:val="007F18CF"/>
    <w:rsid w:val="007F297A"/>
    <w:rsid w:val="007F2E35"/>
    <w:rsid w:val="007F5338"/>
    <w:rsid w:val="007F7D33"/>
    <w:rsid w:val="0080226F"/>
    <w:rsid w:val="00802AE5"/>
    <w:rsid w:val="00806742"/>
    <w:rsid w:val="00807044"/>
    <w:rsid w:val="008121EA"/>
    <w:rsid w:val="00812949"/>
    <w:rsid w:val="00814342"/>
    <w:rsid w:val="00815015"/>
    <w:rsid w:val="00816324"/>
    <w:rsid w:val="00820A81"/>
    <w:rsid w:val="00820E9D"/>
    <w:rsid w:val="008218B1"/>
    <w:rsid w:val="008239EA"/>
    <w:rsid w:val="00826899"/>
    <w:rsid w:val="00827874"/>
    <w:rsid w:val="00831B10"/>
    <w:rsid w:val="00832402"/>
    <w:rsid w:val="008354BD"/>
    <w:rsid w:val="008373D2"/>
    <w:rsid w:val="00844449"/>
    <w:rsid w:val="008449D8"/>
    <w:rsid w:val="00845D0F"/>
    <w:rsid w:val="0085105F"/>
    <w:rsid w:val="0085211F"/>
    <w:rsid w:val="00855A0F"/>
    <w:rsid w:val="008576D4"/>
    <w:rsid w:val="00860A38"/>
    <w:rsid w:val="00860D1A"/>
    <w:rsid w:val="00863899"/>
    <w:rsid w:val="00863F6B"/>
    <w:rsid w:val="00864ED8"/>
    <w:rsid w:val="00871D8C"/>
    <w:rsid w:val="00872E29"/>
    <w:rsid w:val="00874E1F"/>
    <w:rsid w:val="00876682"/>
    <w:rsid w:val="00883911"/>
    <w:rsid w:val="008849CD"/>
    <w:rsid w:val="00885FC0"/>
    <w:rsid w:val="00886A51"/>
    <w:rsid w:val="00886FD5"/>
    <w:rsid w:val="00893BBE"/>
    <w:rsid w:val="00893C84"/>
    <w:rsid w:val="00894087"/>
    <w:rsid w:val="0089598F"/>
    <w:rsid w:val="00895F29"/>
    <w:rsid w:val="00896BFB"/>
    <w:rsid w:val="00897793"/>
    <w:rsid w:val="008A0D01"/>
    <w:rsid w:val="008A1D51"/>
    <w:rsid w:val="008A28B3"/>
    <w:rsid w:val="008A3238"/>
    <w:rsid w:val="008A490C"/>
    <w:rsid w:val="008A6A82"/>
    <w:rsid w:val="008B1204"/>
    <w:rsid w:val="008B3B81"/>
    <w:rsid w:val="008B5525"/>
    <w:rsid w:val="008B7A71"/>
    <w:rsid w:val="008C130F"/>
    <w:rsid w:val="008C5E63"/>
    <w:rsid w:val="008C7AA3"/>
    <w:rsid w:val="008D058B"/>
    <w:rsid w:val="008D316D"/>
    <w:rsid w:val="008E22AF"/>
    <w:rsid w:val="008E2C1A"/>
    <w:rsid w:val="008E4B53"/>
    <w:rsid w:val="008E7667"/>
    <w:rsid w:val="008E76E4"/>
    <w:rsid w:val="008F04CA"/>
    <w:rsid w:val="008F2061"/>
    <w:rsid w:val="008F2BFF"/>
    <w:rsid w:val="008F2D92"/>
    <w:rsid w:val="008F4CD7"/>
    <w:rsid w:val="008F5190"/>
    <w:rsid w:val="0090110A"/>
    <w:rsid w:val="009025D5"/>
    <w:rsid w:val="009069A6"/>
    <w:rsid w:val="00913500"/>
    <w:rsid w:val="00914E54"/>
    <w:rsid w:val="0091620A"/>
    <w:rsid w:val="0092091A"/>
    <w:rsid w:val="0092377F"/>
    <w:rsid w:val="00930497"/>
    <w:rsid w:val="00930C3C"/>
    <w:rsid w:val="009327B3"/>
    <w:rsid w:val="00934919"/>
    <w:rsid w:val="00941FD3"/>
    <w:rsid w:val="00942C8B"/>
    <w:rsid w:val="00943412"/>
    <w:rsid w:val="00944FAE"/>
    <w:rsid w:val="00945ED0"/>
    <w:rsid w:val="009539F4"/>
    <w:rsid w:val="00956A17"/>
    <w:rsid w:val="0095702C"/>
    <w:rsid w:val="0095779E"/>
    <w:rsid w:val="00962CC9"/>
    <w:rsid w:val="009718C5"/>
    <w:rsid w:val="00972776"/>
    <w:rsid w:val="009745C6"/>
    <w:rsid w:val="0097553C"/>
    <w:rsid w:val="009808F6"/>
    <w:rsid w:val="00980FAF"/>
    <w:rsid w:val="00982D44"/>
    <w:rsid w:val="00985AFC"/>
    <w:rsid w:val="009918E3"/>
    <w:rsid w:val="00991BA1"/>
    <w:rsid w:val="0099286F"/>
    <w:rsid w:val="00992BE4"/>
    <w:rsid w:val="0099400D"/>
    <w:rsid w:val="009955BF"/>
    <w:rsid w:val="00995FF7"/>
    <w:rsid w:val="009A7DAD"/>
    <w:rsid w:val="009B04EC"/>
    <w:rsid w:val="009B05B9"/>
    <w:rsid w:val="009B0FE3"/>
    <w:rsid w:val="009B2933"/>
    <w:rsid w:val="009B5AE5"/>
    <w:rsid w:val="009C100C"/>
    <w:rsid w:val="009C10E0"/>
    <w:rsid w:val="009C12A4"/>
    <w:rsid w:val="009C4E94"/>
    <w:rsid w:val="009C6B72"/>
    <w:rsid w:val="009C6B73"/>
    <w:rsid w:val="009D1E7B"/>
    <w:rsid w:val="009D44F3"/>
    <w:rsid w:val="009D4A50"/>
    <w:rsid w:val="009D65B5"/>
    <w:rsid w:val="009E3928"/>
    <w:rsid w:val="009E3E82"/>
    <w:rsid w:val="009E5623"/>
    <w:rsid w:val="009F0E6C"/>
    <w:rsid w:val="009F5ABB"/>
    <w:rsid w:val="009F665A"/>
    <w:rsid w:val="009F68F3"/>
    <w:rsid w:val="009F6A09"/>
    <w:rsid w:val="00A02B8D"/>
    <w:rsid w:val="00A06271"/>
    <w:rsid w:val="00A10629"/>
    <w:rsid w:val="00A11FF0"/>
    <w:rsid w:val="00A124B7"/>
    <w:rsid w:val="00A12870"/>
    <w:rsid w:val="00A12F46"/>
    <w:rsid w:val="00A1648E"/>
    <w:rsid w:val="00A17240"/>
    <w:rsid w:val="00A210A7"/>
    <w:rsid w:val="00A21F24"/>
    <w:rsid w:val="00A2226D"/>
    <w:rsid w:val="00A25287"/>
    <w:rsid w:val="00A30272"/>
    <w:rsid w:val="00A369B0"/>
    <w:rsid w:val="00A4769D"/>
    <w:rsid w:val="00A55C81"/>
    <w:rsid w:val="00A55F51"/>
    <w:rsid w:val="00A57539"/>
    <w:rsid w:val="00A6097A"/>
    <w:rsid w:val="00A60AAA"/>
    <w:rsid w:val="00A61E5F"/>
    <w:rsid w:val="00A64BF3"/>
    <w:rsid w:val="00A65DB0"/>
    <w:rsid w:val="00A703E3"/>
    <w:rsid w:val="00A70A84"/>
    <w:rsid w:val="00A71BE1"/>
    <w:rsid w:val="00A732A7"/>
    <w:rsid w:val="00A80C67"/>
    <w:rsid w:val="00A813C5"/>
    <w:rsid w:val="00A832C8"/>
    <w:rsid w:val="00A83712"/>
    <w:rsid w:val="00A848B9"/>
    <w:rsid w:val="00AA1EB1"/>
    <w:rsid w:val="00AA39B0"/>
    <w:rsid w:val="00AB6CA0"/>
    <w:rsid w:val="00AC002C"/>
    <w:rsid w:val="00AC1E27"/>
    <w:rsid w:val="00AC2133"/>
    <w:rsid w:val="00AD1555"/>
    <w:rsid w:val="00AD16F5"/>
    <w:rsid w:val="00AD2672"/>
    <w:rsid w:val="00AD355A"/>
    <w:rsid w:val="00AD37EC"/>
    <w:rsid w:val="00AD5776"/>
    <w:rsid w:val="00AD691E"/>
    <w:rsid w:val="00AE0A80"/>
    <w:rsid w:val="00AE3D58"/>
    <w:rsid w:val="00AE4697"/>
    <w:rsid w:val="00AE5383"/>
    <w:rsid w:val="00AE7D59"/>
    <w:rsid w:val="00AF059E"/>
    <w:rsid w:val="00AF2824"/>
    <w:rsid w:val="00AF4257"/>
    <w:rsid w:val="00AF6ADD"/>
    <w:rsid w:val="00B00E97"/>
    <w:rsid w:val="00B00EDC"/>
    <w:rsid w:val="00B01E96"/>
    <w:rsid w:val="00B0288D"/>
    <w:rsid w:val="00B02F3D"/>
    <w:rsid w:val="00B10407"/>
    <w:rsid w:val="00B11158"/>
    <w:rsid w:val="00B11D78"/>
    <w:rsid w:val="00B1529F"/>
    <w:rsid w:val="00B20B3A"/>
    <w:rsid w:val="00B22EBC"/>
    <w:rsid w:val="00B25BD0"/>
    <w:rsid w:val="00B26C15"/>
    <w:rsid w:val="00B3066A"/>
    <w:rsid w:val="00B325E7"/>
    <w:rsid w:val="00B3329A"/>
    <w:rsid w:val="00B3493D"/>
    <w:rsid w:val="00B34AA4"/>
    <w:rsid w:val="00B36780"/>
    <w:rsid w:val="00B41235"/>
    <w:rsid w:val="00B41764"/>
    <w:rsid w:val="00B43230"/>
    <w:rsid w:val="00B46816"/>
    <w:rsid w:val="00B50022"/>
    <w:rsid w:val="00B54BBB"/>
    <w:rsid w:val="00B65055"/>
    <w:rsid w:val="00B662C3"/>
    <w:rsid w:val="00B66672"/>
    <w:rsid w:val="00B721AB"/>
    <w:rsid w:val="00B7493B"/>
    <w:rsid w:val="00B75972"/>
    <w:rsid w:val="00B80FA4"/>
    <w:rsid w:val="00B81260"/>
    <w:rsid w:val="00B81531"/>
    <w:rsid w:val="00B829CC"/>
    <w:rsid w:val="00B86E9E"/>
    <w:rsid w:val="00B929E7"/>
    <w:rsid w:val="00B93C2B"/>
    <w:rsid w:val="00B93E4E"/>
    <w:rsid w:val="00B971BE"/>
    <w:rsid w:val="00BA06FA"/>
    <w:rsid w:val="00BA0D73"/>
    <w:rsid w:val="00BA56AA"/>
    <w:rsid w:val="00BA677D"/>
    <w:rsid w:val="00BB015A"/>
    <w:rsid w:val="00BB345F"/>
    <w:rsid w:val="00BB4F62"/>
    <w:rsid w:val="00BC083A"/>
    <w:rsid w:val="00BC1F13"/>
    <w:rsid w:val="00BC3246"/>
    <w:rsid w:val="00BC3E32"/>
    <w:rsid w:val="00BD058E"/>
    <w:rsid w:val="00BD1237"/>
    <w:rsid w:val="00BD1534"/>
    <w:rsid w:val="00BD2590"/>
    <w:rsid w:val="00BD2D57"/>
    <w:rsid w:val="00BD2DDD"/>
    <w:rsid w:val="00BD3CE6"/>
    <w:rsid w:val="00BD438B"/>
    <w:rsid w:val="00BD6356"/>
    <w:rsid w:val="00BD6DA8"/>
    <w:rsid w:val="00BF3C8E"/>
    <w:rsid w:val="00BF3D12"/>
    <w:rsid w:val="00C00E81"/>
    <w:rsid w:val="00C058A6"/>
    <w:rsid w:val="00C0773C"/>
    <w:rsid w:val="00C07870"/>
    <w:rsid w:val="00C111F8"/>
    <w:rsid w:val="00C11FBE"/>
    <w:rsid w:val="00C12277"/>
    <w:rsid w:val="00C1649A"/>
    <w:rsid w:val="00C16F38"/>
    <w:rsid w:val="00C21FD3"/>
    <w:rsid w:val="00C222F1"/>
    <w:rsid w:val="00C22510"/>
    <w:rsid w:val="00C243B4"/>
    <w:rsid w:val="00C26949"/>
    <w:rsid w:val="00C305D8"/>
    <w:rsid w:val="00C34A70"/>
    <w:rsid w:val="00C361BC"/>
    <w:rsid w:val="00C36236"/>
    <w:rsid w:val="00C37810"/>
    <w:rsid w:val="00C40352"/>
    <w:rsid w:val="00C40579"/>
    <w:rsid w:val="00C409DE"/>
    <w:rsid w:val="00C42625"/>
    <w:rsid w:val="00C45EE5"/>
    <w:rsid w:val="00C536D1"/>
    <w:rsid w:val="00C53F68"/>
    <w:rsid w:val="00C60699"/>
    <w:rsid w:val="00C61A93"/>
    <w:rsid w:val="00C61B58"/>
    <w:rsid w:val="00C61D69"/>
    <w:rsid w:val="00C62C40"/>
    <w:rsid w:val="00C6534F"/>
    <w:rsid w:val="00C7053E"/>
    <w:rsid w:val="00C706C6"/>
    <w:rsid w:val="00C75CC3"/>
    <w:rsid w:val="00C75ECC"/>
    <w:rsid w:val="00C84E68"/>
    <w:rsid w:val="00C84FE5"/>
    <w:rsid w:val="00C85E8F"/>
    <w:rsid w:val="00C86E86"/>
    <w:rsid w:val="00C87EEA"/>
    <w:rsid w:val="00C93D96"/>
    <w:rsid w:val="00C93F28"/>
    <w:rsid w:val="00C94F0E"/>
    <w:rsid w:val="00C9651B"/>
    <w:rsid w:val="00C96D05"/>
    <w:rsid w:val="00C9722A"/>
    <w:rsid w:val="00CA1F26"/>
    <w:rsid w:val="00CA41F8"/>
    <w:rsid w:val="00CA502C"/>
    <w:rsid w:val="00CA5F9C"/>
    <w:rsid w:val="00CA6861"/>
    <w:rsid w:val="00CA6BC0"/>
    <w:rsid w:val="00CB1DF5"/>
    <w:rsid w:val="00CB34CA"/>
    <w:rsid w:val="00CB39B4"/>
    <w:rsid w:val="00CB4D8E"/>
    <w:rsid w:val="00CB7E2E"/>
    <w:rsid w:val="00CC2D24"/>
    <w:rsid w:val="00CC31B6"/>
    <w:rsid w:val="00CC5389"/>
    <w:rsid w:val="00CC5641"/>
    <w:rsid w:val="00CD004D"/>
    <w:rsid w:val="00CD6D4F"/>
    <w:rsid w:val="00CE11CD"/>
    <w:rsid w:val="00CF22C1"/>
    <w:rsid w:val="00CF31D0"/>
    <w:rsid w:val="00CF3609"/>
    <w:rsid w:val="00CF6884"/>
    <w:rsid w:val="00CF7434"/>
    <w:rsid w:val="00D01927"/>
    <w:rsid w:val="00D03FD6"/>
    <w:rsid w:val="00D07933"/>
    <w:rsid w:val="00D07EE9"/>
    <w:rsid w:val="00D12B86"/>
    <w:rsid w:val="00D12C92"/>
    <w:rsid w:val="00D14D3C"/>
    <w:rsid w:val="00D17475"/>
    <w:rsid w:val="00D25F8D"/>
    <w:rsid w:val="00D2783F"/>
    <w:rsid w:val="00D318E0"/>
    <w:rsid w:val="00D318F0"/>
    <w:rsid w:val="00D3678B"/>
    <w:rsid w:val="00D36BD6"/>
    <w:rsid w:val="00D41302"/>
    <w:rsid w:val="00D41337"/>
    <w:rsid w:val="00D416E0"/>
    <w:rsid w:val="00D438F8"/>
    <w:rsid w:val="00D43A5E"/>
    <w:rsid w:val="00D43EFD"/>
    <w:rsid w:val="00D44A33"/>
    <w:rsid w:val="00D44BA6"/>
    <w:rsid w:val="00D46E47"/>
    <w:rsid w:val="00D475F0"/>
    <w:rsid w:val="00D566BE"/>
    <w:rsid w:val="00D6002C"/>
    <w:rsid w:val="00D6092F"/>
    <w:rsid w:val="00D62207"/>
    <w:rsid w:val="00D62C84"/>
    <w:rsid w:val="00D639D6"/>
    <w:rsid w:val="00D6417F"/>
    <w:rsid w:val="00D648A4"/>
    <w:rsid w:val="00D668DD"/>
    <w:rsid w:val="00D677E5"/>
    <w:rsid w:val="00D67DD2"/>
    <w:rsid w:val="00D718E6"/>
    <w:rsid w:val="00D72551"/>
    <w:rsid w:val="00D72AB3"/>
    <w:rsid w:val="00D73843"/>
    <w:rsid w:val="00D7452B"/>
    <w:rsid w:val="00D749A2"/>
    <w:rsid w:val="00D74A53"/>
    <w:rsid w:val="00D76215"/>
    <w:rsid w:val="00D773FD"/>
    <w:rsid w:val="00D81E27"/>
    <w:rsid w:val="00D853B1"/>
    <w:rsid w:val="00D8630D"/>
    <w:rsid w:val="00D868EF"/>
    <w:rsid w:val="00D87F2F"/>
    <w:rsid w:val="00D9022B"/>
    <w:rsid w:val="00D9226B"/>
    <w:rsid w:val="00D935C6"/>
    <w:rsid w:val="00D94C49"/>
    <w:rsid w:val="00D95F24"/>
    <w:rsid w:val="00D97949"/>
    <w:rsid w:val="00DA09EF"/>
    <w:rsid w:val="00DA0FDE"/>
    <w:rsid w:val="00DA118A"/>
    <w:rsid w:val="00DA5BFA"/>
    <w:rsid w:val="00DA679C"/>
    <w:rsid w:val="00DB7ED6"/>
    <w:rsid w:val="00DC0AD4"/>
    <w:rsid w:val="00DC14E8"/>
    <w:rsid w:val="00DC2155"/>
    <w:rsid w:val="00DC2CB5"/>
    <w:rsid w:val="00DC431F"/>
    <w:rsid w:val="00DC52E6"/>
    <w:rsid w:val="00DC53C7"/>
    <w:rsid w:val="00DD2972"/>
    <w:rsid w:val="00DD2A69"/>
    <w:rsid w:val="00DD3134"/>
    <w:rsid w:val="00DD39CD"/>
    <w:rsid w:val="00DE30A9"/>
    <w:rsid w:val="00DE33F0"/>
    <w:rsid w:val="00DE3711"/>
    <w:rsid w:val="00DE3808"/>
    <w:rsid w:val="00DE6A79"/>
    <w:rsid w:val="00DF1684"/>
    <w:rsid w:val="00DF47EF"/>
    <w:rsid w:val="00DF500A"/>
    <w:rsid w:val="00DF5A0C"/>
    <w:rsid w:val="00E02E58"/>
    <w:rsid w:val="00E05D5D"/>
    <w:rsid w:val="00E06AF7"/>
    <w:rsid w:val="00E10343"/>
    <w:rsid w:val="00E15FE9"/>
    <w:rsid w:val="00E17CD7"/>
    <w:rsid w:val="00E214CC"/>
    <w:rsid w:val="00E25DAE"/>
    <w:rsid w:val="00E27F32"/>
    <w:rsid w:val="00E33057"/>
    <w:rsid w:val="00E41C5C"/>
    <w:rsid w:val="00E42469"/>
    <w:rsid w:val="00E47087"/>
    <w:rsid w:val="00E5197E"/>
    <w:rsid w:val="00E51C9A"/>
    <w:rsid w:val="00E5355D"/>
    <w:rsid w:val="00E53CB1"/>
    <w:rsid w:val="00E56ED1"/>
    <w:rsid w:val="00E61966"/>
    <w:rsid w:val="00E61E07"/>
    <w:rsid w:val="00E64F9C"/>
    <w:rsid w:val="00E732EF"/>
    <w:rsid w:val="00E73D81"/>
    <w:rsid w:val="00E73F16"/>
    <w:rsid w:val="00E743EA"/>
    <w:rsid w:val="00E83649"/>
    <w:rsid w:val="00E85A2C"/>
    <w:rsid w:val="00E86685"/>
    <w:rsid w:val="00E90C5B"/>
    <w:rsid w:val="00E96215"/>
    <w:rsid w:val="00E96541"/>
    <w:rsid w:val="00EA1A93"/>
    <w:rsid w:val="00EA357D"/>
    <w:rsid w:val="00EA52C0"/>
    <w:rsid w:val="00EA6FC4"/>
    <w:rsid w:val="00EB0F88"/>
    <w:rsid w:val="00EB1C13"/>
    <w:rsid w:val="00EB3CFA"/>
    <w:rsid w:val="00EB6481"/>
    <w:rsid w:val="00EC0AD7"/>
    <w:rsid w:val="00EC0EC5"/>
    <w:rsid w:val="00EC34DB"/>
    <w:rsid w:val="00EC5229"/>
    <w:rsid w:val="00ED253C"/>
    <w:rsid w:val="00ED402A"/>
    <w:rsid w:val="00ED6CE5"/>
    <w:rsid w:val="00ED7F2E"/>
    <w:rsid w:val="00EE103E"/>
    <w:rsid w:val="00EE13DB"/>
    <w:rsid w:val="00EE5434"/>
    <w:rsid w:val="00EF2F84"/>
    <w:rsid w:val="00EF5237"/>
    <w:rsid w:val="00EF6703"/>
    <w:rsid w:val="00EF76A6"/>
    <w:rsid w:val="00EF7B9F"/>
    <w:rsid w:val="00F0503D"/>
    <w:rsid w:val="00F10CB5"/>
    <w:rsid w:val="00F11B21"/>
    <w:rsid w:val="00F11EEF"/>
    <w:rsid w:val="00F15E34"/>
    <w:rsid w:val="00F20300"/>
    <w:rsid w:val="00F20DEA"/>
    <w:rsid w:val="00F233B2"/>
    <w:rsid w:val="00F256A4"/>
    <w:rsid w:val="00F261B5"/>
    <w:rsid w:val="00F30E3A"/>
    <w:rsid w:val="00F35612"/>
    <w:rsid w:val="00F36DE8"/>
    <w:rsid w:val="00F37F58"/>
    <w:rsid w:val="00F40A3E"/>
    <w:rsid w:val="00F42DCC"/>
    <w:rsid w:val="00F42F3F"/>
    <w:rsid w:val="00F4336A"/>
    <w:rsid w:val="00F43700"/>
    <w:rsid w:val="00F43FFD"/>
    <w:rsid w:val="00F44DE2"/>
    <w:rsid w:val="00F44E12"/>
    <w:rsid w:val="00F4551E"/>
    <w:rsid w:val="00F45FC4"/>
    <w:rsid w:val="00F47532"/>
    <w:rsid w:val="00F50BC9"/>
    <w:rsid w:val="00F51C3E"/>
    <w:rsid w:val="00F55D82"/>
    <w:rsid w:val="00F5618E"/>
    <w:rsid w:val="00F5771B"/>
    <w:rsid w:val="00F62343"/>
    <w:rsid w:val="00F658DD"/>
    <w:rsid w:val="00F67557"/>
    <w:rsid w:val="00F6773E"/>
    <w:rsid w:val="00F67E70"/>
    <w:rsid w:val="00F71183"/>
    <w:rsid w:val="00F71DD3"/>
    <w:rsid w:val="00F72B4E"/>
    <w:rsid w:val="00F775DB"/>
    <w:rsid w:val="00F846B5"/>
    <w:rsid w:val="00F85A33"/>
    <w:rsid w:val="00F905A0"/>
    <w:rsid w:val="00F9110B"/>
    <w:rsid w:val="00F91F98"/>
    <w:rsid w:val="00F9544A"/>
    <w:rsid w:val="00F96727"/>
    <w:rsid w:val="00FA0C1B"/>
    <w:rsid w:val="00FA257F"/>
    <w:rsid w:val="00FA2938"/>
    <w:rsid w:val="00FA33D5"/>
    <w:rsid w:val="00FA4431"/>
    <w:rsid w:val="00FA4E37"/>
    <w:rsid w:val="00FB2E89"/>
    <w:rsid w:val="00FB44D9"/>
    <w:rsid w:val="00FB4EDC"/>
    <w:rsid w:val="00FB7A2C"/>
    <w:rsid w:val="00FC2C5A"/>
    <w:rsid w:val="00FC383F"/>
    <w:rsid w:val="00FC5830"/>
    <w:rsid w:val="00FC6201"/>
    <w:rsid w:val="00FD117F"/>
    <w:rsid w:val="00FD4A96"/>
    <w:rsid w:val="00FE3169"/>
    <w:rsid w:val="00FE3ABC"/>
    <w:rsid w:val="00FF06C7"/>
    <w:rsid w:val="00FF0A48"/>
    <w:rsid w:val="00FF301A"/>
    <w:rsid w:val="00FF3801"/>
    <w:rsid w:val="00FF4E7F"/>
    <w:rsid w:val="00FF6C5A"/>
    <w:rsid w:val="00FF721A"/>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2A46F2CD"/>
  <w15:docId w15:val="{4F1B90C5-12DB-477D-BAC3-912277561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99286F"/>
    <w:rPr>
      <w:rFonts w:ascii="Times New Roman" w:eastAsia="Times New Roman" w:hAnsi="Times New Roman"/>
      <w:lang w:eastAsia="en-US"/>
    </w:rPr>
  </w:style>
  <w:style w:type="paragraph" w:styleId="Otsikko1">
    <w:name w:val="heading 1"/>
    <w:basedOn w:val="Normaali"/>
    <w:next w:val="Normaali"/>
    <w:link w:val="Otsikko1Char"/>
    <w:qFormat/>
    <w:rsid w:val="008E7667"/>
    <w:pPr>
      <w:numPr>
        <w:numId w:val="2"/>
      </w:numPr>
      <w:tabs>
        <w:tab w:val="clear" w:pos="567"/>
        <w:tab w:val="num" w:pos="851"/>
      </w:tabs>
      <w:spacing w:before="240" w:after="240"/>
      <w:ind w:left="851" w:right="1134" w:hanging="851"/>
      <w:jc w:val="both"/>
      <w:outlineLvl w:val="0"/>
    </w:pPr>
    <w:rPr>
      <w:rFonts w:ascii="Arial" w:hAnsi="Arial" w:cs="Arial"/>
      <w:b/>
      <w:sz w:val="22"/>
      <w:szCs w:val="22"/>
    </w:rPr>
  </w:style>
  <w:style w:type="paragraph" w:styleId="Otsikko2">
    <w:name w:val="heading 2"/>
    <w:basedOn w:val="Normaali"/>
    <w:next w:val="Normaali"/>
    <w:link w:val="Otsikko2Char"/>
    <w:qFormat/>
    <w:rsid w:val="00070F41"/>
    <w:pPr>
      <w:keepNext/>
      <w:numPr>
        <w:ilvl w:val="1"/>
        <w:numId w:val="2"/>
      </w:numPr>
      <w:tabs>
        <w:tab w:val="clear" w:pos="7947"/>
        <w:tab w:val="num" w:pos="851"/>
      </w:tabs>
      <w:spacing w:after="240"/>
      <w:ind w:left="851" w:right="1132" w:hanging="851"/>
      <w:jc w:val="both"/>
      <w:outlineLvl w:val="1"/>
    </w:pPr>
    <w:rPr>
      <w:rFonts w:ascii="Arial" w:hAnsi="Arial" w:cs="Arial"/>
      <w:sz w:val="22"/>
      <w:szCs w:val="22"/>
    </w:rPr>
  </w:style>
  <w:style w:type="paragraph" w:styleId="Otsikko3">
    <w:name w:val="heading 3"/>
    <w:basedOn w:val="Normaali"/>
    <w:next w:val="Normaali"/>
    <w:link w:val="Otsikko3Char"/>
    <w:qFormat/>
    <w:rsid w:val="0099286F"/>
    <w:pPr>
      <w:keepNext/>
      <w:numPr>
        <w:ilvl w:val="2"/>
        <w:numId w:val="2"/>
      </w:numPr>
      <w:spacing w:before="240" w:after="60"/>
      <w:outlineLvl w:val="2"/>
    </w:pPr>
    <w:rPr>
      <w:rFonts w:ascii="Arial" w:hAnsi="Arial" w:cs="Arial"/>
      <w:b/>
      <w:bCs/>
      <w:sz w:val="26"/>
      <w:szCs w:val="26"/>
    </w:rPr>
  </w:style>
  <w:style w:type="paragraph" w:styleId="Otsikko4">
    <w:name w:val="heading 4"/>
    <w:basedOn w:val="Normaali"/>
    <w:next w:val="Normaali"/>
    <w:link w:val="Otsikko4Char"/>
    <w:qFormat/>
    <w:rsid w:val="0099286F"/>
    <w:pPr>
      <w:keepNext/>
      <w:numPr>
        <w:ilvl w:val="3"/>
        <w:numId w:val="2"/>
      </w:numPr>
      <w:spacing w:before="240" w:after="60"/>
      <w:outlineLvl w:val="3"/>
    </w:pPr>
    <w:rPr>
      <w:b/>
      <w:bCs/>
      <w:sz w:val="28"/>
      <w:szCs w:val="28"/>
    </w:rPr>
  </w:style>
  <w:style w:type="paragraph" w:styleId="Otsikko5">
    <w:name w:val="heading 5"/>
    <w:basedOn w:val="Normaali"/>
    <w:next w:val="Normaali"/>
    <w:link w:val="Otsikko5Char"/>
    <w:qFormat/>
    <w:rsid w:val="0099286F"/>
    <w:pPr>
      <w:numPr>
        <w:ilvl w:val="4"/>
        <w:numId w:val="2"/>
      </w:numPr>
      <w:spacing w:before="240" w:after="60"/>
      <w:outlineLvl w:val="4"/>
    </w:pPr>
    <w:rPr>
      <w:b/>
      <w:bCs/>
      <w:i/>
      <w:iCs/>
      <w:sz w:val="26"/>
      <w:szCs w:val="26"/>
    </w:rPr>
  </w:style>
  <w:style w:type="paragraph" w:styleId="Otsikko6">
    <w:name w:val="heading 6"/>
    <w:basedOn w:val="Normaali"/>
    <w:next w:val="Normaali"/>
    <w:link w:val="Otsikko6Char"/>
    <w:qFormat/>
    <w:rsid w:val="0099286F"/>
    <w:pPr>
      <w:numPr>
        <w:ilvl w:val="5"/>
        <w:numId w:val="2"/>
      </w:numPr>
      <w:spacing w:before="240" w:after="60"/>
      <w:outlineLvl w:val="5"/>
    </w:pPr>
    <w:rPr>
      <w:b/>
      <w:bCs/>
      <w:sz w:val="22"/>
      <w:szCs w:val="22"/>
    </w:rPr>
  </w:style>
  <w:style w:type="paragraph" w:styleId="Otsikko7">
    <w:name w:val="heading 7"/>
    <w:basedOn w:val="Normaali"/>
    <w:next w:val="Normaali"/>
    <w:link w:val="Otsikko7Char"/>
    <w:qFormat/>
    <w:rsid w:val="0099286F"/>
    <w:pPr>
      <w:numPr>
        <w:ilvl w:val="6"/>
        <w:numId w:val="2"/>
      </w:numPr>
      <w:spacing w:before="240" w:after="60"/>
      <w:outlineLvl w:val="6"/>
    </w:pPr>
    <w:rPr>
      <w:sz w:val="24"/>
      <w:szCs w:val="24"/>
    </w:rPr>
  </w:style>
  <w:style w:type="paragraph" w:styleId="Otsikko8">
    <w:name w:val="heading 8"/>
    <w:basedOn w:val="Normaali"/>
    <w:next w:val="Normaali"/>
    <w:link w:val="Otsikko8Char"/>
    <w:qFormat/>
    <w:rsid w:val="0099286F"/>
    <w:pPr>
      <w:numPr>
        <w:ilvl w:val="7"/>
        <w:numId w:val="2"/>
      </w:numPr>
      <w:spacing w:before="240" w:after="60"/>
      <w:outlineLvl w:val="7"/>
    </w:pPr>
    <w:rPr>
      <w:i/>
      <w:iCs/>
      <w:sz w:val="24"/>
      <w:szCs w:val="24"/>
    </w:rPr>
  </w:style>
  <w:style w:type="paragraph" w:styleId="Otsikko9">
    <w:name w:val="heading 9"/>
    <w:basedOn w:val="Normaali"/>
    <w:next w:val="Normaali"/>
    <w:link w:val="Otsikko9Char"/>
    <w:qFormat/>
    <w:rsid w:val="0099286F"/>
    <w:pPr>
      <w:numPr>
        <w:ilvl w:val="8"/>
        <w:numId w:val="2"/>
      </w:num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8E7667"/>
    <w:rPr>
      <w:rFonts w:ascii="Arial" w:eastAsia="Times New Roman" w:hAnsi="Arial" w:cs="Arial"/>
      <w:b/>
      <w:sz w:val="22"/>
      <w:szCs w:val="22"/>
      <w:lang w:eastAsia="en-US"/>
    </w:rPr>
  </w:style>
  <w:style w:type="character" w:customStyle="1" w:styleId="Otsikko2Char">
    <w:name w:val="Otsikko 2 Char"/>
    <w:basedOn w:val="Kappaleenoletusfontti"/>
    <w:link w:val="Otsikko2"/>
    <w:rsid w:val="00070F41"/>
    <w:rPr>
      <w:rFonts w:ascii="Arial" w:eastAsia="Times New Roman" w:hAnsi="Arial" w:cs="Arial"/>
      <w:sz w:val="22"/>
      <w:szCs w:val="22"/>
      <w:lang w:eastAsia="en-US"/>
    </w:rPr>
  </w:style>
  <w:style w:type="character" w:customStyle="1" w:styleId="Otsikko3Char">
    <w:name w:val="Otsikko 3 Char"/>
    <w:basedOn w:val="Kappaleenoletusfontti"/>
    <w:link w:val="Otsikko3"/>
    <w:rsid w:val="0099286F"/>
    <w:rPr>
      <w:rFonts w:ascii="Arial" w:eastAsia="Times New Roman" w:hAnsi="Arial" w:cs="Arial"/>
      <w:b/>
      <w:bCs/>
      <w:sz w:val="26"/>
      <w:szCs w:val="26"/>
    </w:rPr>
  </w:style>
  <w:style w:type="character" w:customStyle="1" w:styleId="Otsikko4Char">
    <w:name w:val="Otsikko 4 Char"/>
    <w:basedOn w:val="Kappaleenoletusfontti"/>
    <w:link w:val="Otsikko4"/>
    <w:rsid w:val="0099286F"/>
    <w:rPr>
      <w:rFonts w:ascii="Times New Roman" w:eastAsia="Times New Roman" w:hAnsi="Times New Roman" w:cs="Times New Roman"/>
      <w:b/>
      <w:bCs/>
      <w:sz w:val="28"/>
      <w:szCs w:val="28"/>
    </w:rPr>
  </w:style>
  <w:style w:type="character" w:customStyle="1" w:styleId="Otsikko5Char">
    <w:name w:val="Otsikko 5 Char"/>
    <w:basedOn w:val="Kappaleenoletusfontti"/>
    <w:link w:val="Otsikko5"/>
    <w:rsid w:val="0099286F"/>
    <w:rPr>
      <w:rFonts w:ascii="Times New Roman" w:eastAsia="Times New Roman" w:hAnsi="Times New Roman" w:cs="Times New Roman"/>
      <w:b/>
      <w:bCs/>
      <w:i/>
      <w:iCs/>
      <w:sz w:val="26"/>
      <w:szCs w:val="26"/>
    </w:rPr>
  </w:style>
  <w:style w:type="character" w:customStyle="1" w:styleId="Otsikko6Char">
    <w:name w:val="Otsikko 6 Char"/>
    <w:basedOn w:val="Kappaleenoletusfontti"/>
    <w:link w:val="Otsikko6"/>
    <w:rsid w:val="0099286F"/>
    <w:rPr>
      <w:rFonts w:ascii="Times New Roman" w:eastAsia="Times New Roman" w:hAnsi="Times New Roman" w:cs="Times New Roman"/>
      <w:b/>
      <w:bCs/>
    </w:rPr>
  </w:style>
  <w:style w:type="character" w:customStyle="1" w:styleId="Otsikko7Char">
    <w:name w:val="Otsikko 7 Char"/>
    <w:basedOn w:val="Kappaleenoletusfontti"/>
    <w:link w:val="Otsikko7"/>
    <w:rsid w:val="0099286F"/>
    <w:rPr>
      <w:rFonts w:ascii="Times New Roman" w:eastAsia="Times New Roman" w:hAnsi="Times New Roman" w:cs="Times New Roman"/>
      <w:sz w:val="24"/>
      <w:szCs w:val="24"/>
    </w:rPr>
  </w:style>
  <w:style w:type="character" w:customStyle="1" w:styleId="Otsikko8Char">
    <w:name w:val="Otsikko 8 Char"/>
    <w:basedOn w:val="Kappaleenoletusfontti"/>
    <w:link w:val="Otsikko8"/>
    <w:rsid w:val="0099286F"/>
    <w:rPr>
      <w:rFonts w:ascii="Times New Roman" w:eastAsia="Times New Roman" w:hAnsi="Times New Roman" w:cs="Times New Roman"/>
      <w:i/>
      <w:iCs/>
      <w:sz w:val="24"/>
      <w:szCs w:val="24"/>
    </w:rPr>
  </w:style>
  <w:style w:type="character" w:customStyle="1" w:styleId="Otsikko9Char">
    <w:name w:val="Otsikko 9 Char"/>
    <w:basedOn w:val="Kappaleenoletusfontti"/>
    <w:link w:val="Otsikko9"/>
    <w:rsid w:val="0099286F"/>
    <w:rPr>
      <w:rFonts w:ascii="Arial" w:eastAsia="Times New Roman" w:hAnsi="Arial" w:cs="Arial"/>
    </w:rPr>
  </w:style>
  <w:style w:type="character" w:styleId="Sivunumero">
    <w:name w:val="page number"/>
    <w:basedOn w:val="Kappaleenoletusfontti"/>
    <w:rsid w:val="0099286F"/>
  </w:style>
  <w:style w:type="paragraph" w:styleId="Yltunniste">
    <w:name w:val="header"/>
    <w:basedOn w:val="Normaali"/>
    <w:link w:val="YltunnisteChar"/>
    <w:rsid w:val="0099286F"/>
    <w:pPr>
      <w:tabs>
        <w:tab w:val="center" w:pos="4819"/>
        <w:tab w:val="right" w:pos="9638"/>
      </w:tabs>
    </w:pPr>
    <w:rPr>
      <w:sz w:val="24"/>
      <w:lang w:val="en-US" w:eastAsia="fi-FI"/>
    </w:rPr>
  </w:style>
  <w:style w:type="character" w:customStyle="1" w:styleId="YltunnisteChar">
    <w:name w:val="Ylätunniste Char"/>
    <w:basedOn w:val="Kappaleenoletusfontti"/>
    <w:link w:val="Yltunniste"/>
    <w:rsid w:val="0099286F"/>
    <w:rPr>
      <w:rFonts w:ascii="Times New Roman" w:eastAsia="Times New Roman" w:hAnsi="Times New Roman" w:cs="Times New Roman"/>
      <w:sz w:val="24"/>
      <w:szCs w:val="20"/>
      <w:lang w:val="en-US" w:eastAsia="fi-FI"/>
    </w:rPr>
  </w:style>
  <w:style w:type="paragraph" w:styleId="Alatunniste">
    <w:name w:val="footer"/>
    <w:basedOn w:val="Normaali"/>
    <w:link w:val="AlatunnisteChar"/>
    <w:rsid w:val="0099286F"/>
    <w:pPr>
      <w:tabs>
        <w:tab w:val="center" w:pos="4819"/>
        <w:tab w:val="right" w:pos="9638"/>
      </w:tabs>
    </w:pPr>
  </w:style>
  <w:style w:type="character" w:customStyle="1" w:styleId="AlatunnisteChar">
    <w:name w:val="Alatunniste Char"/>
    <w:basedOn w:val="Kappaleenoletusfontti"/>
    <w:link w:val="Alatunniste"/>
    <w:rsid w:val="0099286F"/>
    <w:rPr>
      <w:rFonts w:ascii="Times New Roman" w:eastAsia="Times New Roman" w:hAnsi="Times New Roman" w:cs="Times New Roman"/>
      <w:sz w:val="20"/>
      <w:szCs w:val="20"/>
    </w:rPr>
  </w:style>
  <w:style w:type="paragraph" w:styleId="Seliteteksti">
    <w:name w:val="Balloon Text"/>
    <w:basedOn w:val="Normaali"/>
    <w:link w:val="SelitetekstiChar"/>
    <w:uiPriority w:val="99"/>
    <w:semiHidden/>
    <w:unhideWhenUsed/>
    <w:rsid w:val="00FA4431"/>
    <w:rPr>
      <w:rFonts w:ascii="Tahoma" w:hAnsi="Tahoma" w:cs="Tahoma"/>
      <w:sz w:val="16"/>
      <w:szCs w:val="16"/>
    </w:rPr>
  </w:style>
  <w:style w:type="character" w:customStyle="1" w:styleId="SelitetekstiChar">
    <w:name w:val="Seliteteksti Char"/>
    <w:basedOn w:val="Kappaleenoletusfontti"/>
    <w:link w:val="Seliteteksti"/>
    <w:uiPriority w:val="99"/>
    <w:semiHidden/>
    <w:rsid w:val="00FA4431"/>
    <w:rPr>
      <w:rFonts w:ascii="Tahoma" w:eastAsia="Times New Roman" w:hAnsi="Tahoma" w:cs="Tahoma"/>
      <w:sz w:val="16"/>
      <w:szCs w:val="16"/>
      <w:lang w:eastAsia="en-US"/>
    </w:rPr>
  </w:style>
  <w:style w:type="character" w:styleId="Kommentinviite">
    <w:name w:val="annotation reference"/>
    <w:basedOn w:val="Kappaleenoletusfontti"/>
    <w:uiPriority w:val="99"/>
    <w:semiHidden/>
    <w:unhideWhenUsed/>
    <w:rsid w:val="00C11FBE"/>
    <w:rPr>
      <w:sz w:val="16"/>
      <w:szCs w:val="16"/>
    </w:rPr>
  </w:style>
  <w:style w:type="paragraph" w:styleId="Kommentinteksti">
    <w:name w:val="annotation text"/>
    <w:basedOn w:val="Normaali"/>
    <w:link w:val="KommentintekstiChar"/>
    <w:uiPriority w:val="99"/>
    <w:unhideWhenUsed/>
    <w:rsid w:val="00C11FBE"/>
  </w:style>
  <w:style w:type="character" w:customStyle="1" w:styleId="KommentintekstiChar">
    <w:name w:val="Kommentin teksti Char"/>
    <w:basedOn w:val="Kappaleenoletusfontti"/>
    <w:link w:val="Kommentinteksti"/>
    <w:uiPriority w:val="99"/>
    <w:rsid w:val="00C11FBE"/>
    <w:rPr>
      <w:rFonts w:ascii="Times New Roman" w:eastAsia="Times New Roman" w:hAnsi="Times New Roman"/>
      <w:lang w:eastAsia="en-US"/>
    </w:rPr>
  </w:style>
  <w:style w:type="paragraph" w:styleId="Kommentinotsikko">
    <w:name w:val="annotation subject"/>
    <w:basedOn w:val="Kommentinteksti"/>
    <w:next w:val="Kommentinteksti"/>
    <w:link w:val="KommentinotsikkoChar"/>
    <w:uiPriority w:val="99"/>
    <w:semiHidden/>
    <w:unhideWhenUsed/>
    <w:rsid w:val="00C11FBE"/>
    <w:rPr>
      <w:b/>
      <w:bCs/>
    </w:rPr>
  </w:style>
  <w:style w:type="character" w:customStyle="1" w:styleId="KommentinotsikkoChar">
    <w:name w:val="Kommentin otsikko Char"/>
    <w:basedOn w:val="KommentintekstiChar"/>
    <w:link w:val="Kommentinotsikko"/>
    <w:uiPriority w:val="99"/>
    <w:semiHidden/>
    <w:rsid w:val="00C11FBE"/>
    <w:rPr>
      <w:rFonts w:ascii="Times New Roman" w:eastAsia="Times New Roman" w:hAnsi="Times New Roman"/>
      <w:b/>
      <w:bCs/>
      <w:lang w:eastAsia="en-US"/>
    </w:rPr>
  </w:style>
  <w:style w:type="paragraph" w:styleId="Luettelokappale">
    <w:name w:val="List Paragraph"/>
    <w:basedOn w:val="Normaali"/>
    <w:uiPriority w:val="34"/>
    <w:qFormat/>
    <w:rsid w:val="00074778"/>
    <w:pPr>
      <w:spacing w:after="200" w:line="276" w:lineRule="auto"/>
      <w:ind w:left="720"/>
      <w:contextualSpacing/>
    </w:pPr>
    <w:rPr>
      <w:rFonts w:ascii="Calibri" w:eastAsia="Calibri" w:hAnsi="Calibri"/>
      <w:sz w:val="22"/>
      <w:szCs w:val="22"/>
    </w:rPr>
  </w:style>
  <w:style w:type="paragraph" w:customStyle="1" w:styleId="Default">
    <w:name w:val="Default"/>
    <w:rsid w:val="00F261B5"/>
    <w:pPr>
      <w:autoSpaceDE w:val="0"/>
      <w:autoSpaceDN w:val="0"/>
      <w:adjustRightInd w:val="0"/>
    </w:pPr>
    <w:rPr>
      <w:rFonts w:ascii="Arial" w:hAnsi="Arial" w:cs="Arial"/>
      <w:color w:val="000000"/>
      <w:sz w:val="24"/>
      <w:szCs w:val="24"/>
    </w:rPr>
  </w:style>
  <w:style w:type="paragraph" w:styleId="Muutos">
    <w:name w:val="Revision"/>
    <w:hidden/>
    <w:uiPriority w:val="99"/>
    <w:semiHidden/>
    <w:rsid w:val="00236CDC"/>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468636">
      <w:bodyDiv w:val="1"/>
      <w:marLeft w:val="0"/>
      <w:marRight w:val="0"/>
      <w:marTop w:val="0"/>
      <w:marBottom w:val="0"/>
      <w:divBdr>
        <w:top w:val="none" w:sz="0" w:space="0" w:color="auto"/>
        <w:left w:val="none" w:sz="0" w:space="0" w:color="auto"/>
        <w:bottom w:val="none" w:sz="0" w:space="0" w:color="auto"/>
        <w:right w:val="none" w:sz="0" w:space="0" w:color="auto"/>
      </w:divBdr>
    </w:div>
    <w:div w:id="124815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2AAB40E0-AEC1-40F4-BE0D-175888A2A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2266</Words>
  <Characters>18360</Characters>
  <Application>Microsoft Office Word</Application>
  <DocSecurity>4</DocSecurity>
  <Lines>153</Lines>
  <Paragraphs>41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TKK</Company>
  <LinksUpToDate>false</LinksUpToDate>
  <CharactersWithSpaces>20585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Vuorinen</dc:creator>
  <cp:keywords/>
  <dc:description/>
  <cp:lastModifiedBy>Nummi Susanna</cp:lastModifiedBy>
  <cp:revision>2</cp:revision>
  <cp:lastPrinted>2017-01-30T08:35:00Z</cp:lastPrinted>
  <dcterms:created xsi:type="dcterms:W3CDTF">2019-07-04T08:33:00Z</dcterms:created>
  <dcterms:modified xsi:type="dcterms:W3CDTF">2019-07-04T08:33:00Z</dcterms:modified>
</cp:coreProperties>
</file>